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Ленинский районный суд г. Пензы</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ООО «Жилсервис-Заречный»</w:t>
      </w:r>
    </w:p>
    <w:p>
      <w:pPr>
        <w:spacing w:after="120"/>
        <w:jc w:val="right"/>
      </w:pPr>
      <w:r>
        <w:rPr>
          <w:rFonts w:ascii="Calibri" w:cs="Calibri" w:eastAsia="Calibri" w:hAnsi="Calibri"/>
          <w:sz w:val="22"/>
          <w:szCs w:val="22"/>
        </w:rPr>
        <w:t xml:space="preserve">440026, г. Пенза, ул. Кирова, д. 18</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Тимофеева Ольга Сергеевна</w:t>
      </w:r>
    </w:p>
    <w:p>
      <w:pPr>
        <w:spacing w:after="120"/>
        <w:jc w:val="right"/>
      </w:pPr>
      <w:r>
        <w:rPr>
          <w:rFonts w:ascii="Calibri" w:cs="Calibri" w:eastAsia="Calibri" w:hAnsi="Calibri"/>
          <w:sz w:val="22"/>
          <w:szCs w:val="22"/>
        </w:rPr>
        <w:t xml:space="preserve">440034, г. Пенза, ул. Мира, д. 47, кв. 63</w:t>
      </w:r>
    </w:p>
    <w:p>
      <w:pPr>
        <w:spacing w:after="120"/>
        <w:jc w:val="right"/>
      </w:pPr>
      <w:r>
        <w:rPr>
          <w:rFonts w:ascii="Calibri" w:cs="Calibri" w:eastAsia="Calibri" w:hAnsi="Calibri"/>
          <w:sz w:val="22"/>
          <w:szCs w:val="22"/>
        </w:rPr>
        <w:t xml:space="preserve">Телефон: +7 (902) 341-77-19</w:t>
      </w:r>
    </w:p>
    <w:p>
      <w:pPr>
        <w:spacing w:after="120"/>
        <w:jc w:val="right"/>
      </w:pPr>
      <w:r>
        <w:rPr>
          <w:rFonts w:ascii="Calibri" w:cs="Calibri" w:eastAsia="Calibri" w:hAnsi="Calibri"/>
          <w:sz w:val="22"/>
          <w:szCs w:val="22"/>
        </w:rPr>
        <w:t xml:space="preserve">Эл. почта: timofeeva.os@example.ru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Дело № 2-1748/2026</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ЗАЯВЛЕНИЕ</w:t>
      </w:r>
    </w:p>
    <w:p>
      <w:pPr>
        <w:spacing w:after="200" w:before="120"/>
        <w:jc w:val="center"/>
      </w:pPr>
      <w:r>
        <w:rPr>
          <w:rFonts w:ascii="Cambria" w:cs="Cambria" w:eastAsia="Cambria" w:hAnsi="Cambria"/>
          <w:b/>
          <w:bCs/>
          <w:sz w:val="24"/>
          <w:szCs w:val="24"/>
        </w:rPr>
        <w:t xml:space="preserve">о применении срока исковой давности</w:t>
      </w:r>
    </w:p>
    <w:p>
      <w:pPr>
        <w:spacing w:after="120"/>
        <w:jc w:val="both"/>
      </w:pPr>
      <w:r>
        <w:rPr>
          <w:rFonts w:ascii="Calibri" w:cs="Calibri" w:eastAsia="Calibri" w:hAnsi="Calibri"/>
          <w:sz w:val="22"/>
          <w:szCs w:val="22"/>
        </w:rPr>
        <w:t xml:space="preserve">В производстве Ленинского районного суда г. Пензы находится гражданское дело № 2-1748/2026 по иску ООО «Жилсервис-Заречный» к Тимофеевой Ольге Сергеевне о взыскании задолженности по оплате жилого помещения и коммунальных услуг по лицевому счёту № 5804712063 за период с января 2020 года по декабрь 2025 года в размере 214 860 (Двести четырнадцать тысяч восемьсот шестьдесят) руб. 00 коп., а также пеней в размере 47 320 (Сорок семь тысяч триста двадцать) руб. 50 коп.</w:t>
      </w:r>
    </w:p>
    <w:p>
      <w:pPr>
        <w:spacing w:after="120"/>
        <w:jc w:val="both"/>
      </w:pPr>
      <w:r>
        <w:rPr>
          <w:rFonts w:ascii="Calibri" w:cs="Calibri" w:eastAsia="Calibri" w:hAnsi="Calibri"/>
          <w:sz w:val="22"/>
          <w:szCs w:val="22"/>
        </w:rPr>
        <w:t xml:space="preserve">По всем спорным расчётным периодам срок внесения платы наступал до 1 марта 2026 года и приходился на десятое число месяца, следующего за истекшим (часть 1 статьи 155 Жилищного кодекса Российской Федерации в редакции, действовавшей до вступления в силу Федерального закона от 24 июня 2025 года № 177-ФЗ). Иной срок договором управления многоквартирным домом не установлен.</w:t>
      </w:r>
    </w:p>
    <w:p>
      <w:pPr>
        <w:spacing w:after="120"/>
        <w:jc w:val="both"/>
      </w:pPr>
      <w:r>
        <w:rPr>
          <w:rFonts w:ascii="Calibri" w:cs="Calibri" w:eastAsia="Calibri" w:hAnsi="Calibri"/>
          <w:sz w:val="22"/>
          <w:szCs w:val="22"/>
        </w:rPr>
        <w:t xml:space="preserve">Общий срок исковой давности составляет три года (статья 196 Гражданского кодекса Российской Федерации). Срок исковой давности по требованию о взыскании задолженности по оплате жилого помещения и коммунальных услуг исчисляется отдельно по каждому ежемесячному платежу (пункт 41 постановления Пленума Верховного Суда Российской Федерации от 27 июня 2017 г. № 22).</w:t>
      </w:r>
    </w:p>
    <w:p>
      <w:pPr>
        <w:spacing w:after="120"/>
        <w:jc w:val="both"/>
      </w:pPr>
      <w:r>
        <w:rPr>
          <w:rFonts w:ascii="Calibri" w:cs="Calibri" w:eastAsia="Calibri" w:hAnsi="Calibri"/>
          <w:sz w:val="22"/>
          <w:szCs w:val="22"/>
        </w:rPr>
        <w:t xml:space="preserve">3 февраля 2026 года истец обратился к мировому судье судебного участка № 4 Ленинского района г. Пензы с заявлением о вынесении судебного приказа; судебный приказ № 2-215/2026 от 11 февраля 2026 года отменён определением мирового судьи от 10 марта 2026 года. Со дня обращения за судебной защитой течение срока исковой давности не продолжалось (пункт 17 постановления Пленума Верховного Суда Российской Федерации от 29 сентября 2015 г. № 43).</w:t>
      </w:r>
    </w:p>
    <w:p>
      <w:pPr>
        <w:spacing w:after="120"/>
        <w:jc w:val="both"/>
      </w:pPr>
      <w:r>
        <w:rPr>
          <w:rFonts w:ascii="Calibri" w:cs="Calibri" w:eastAsia="Calibri" w:hAnsi="Calibri"/>
          <w:sz w:val="22"/>
          <w:szCs w:val="22"/>
        </w:rPr>
        <w:t xml:space="preserve">На 3 февраля 2026 года трёхлетний срок исковой давности истёк по всем платежам, срок внесения которых наступил более чем за три года до указанной даты, то есть по платежам за расчётные периоды с января 2020 года по декабрь 2022 года включительно: срок внесения платы за декабрь 2022 года — 10 января 2023 года, трёхлетний срок по нему истёк 11 января 2026 года. Задолженность за период с января 2020 года по декабрь 2022 года составляет 98 640 (Девяносто восемь тысяч шестьсот сорок) руб. 00 коп. согласно расчёту истца (приложение № 3 к исковому заявлению).</w:t>
      </w:r>
    </w:p>
    <w:p>
      <w:pPr>
        <w:spacing w:after="120"/>
        <w:jc w:val="both"/>
      </w:pPr>
      <w:r>
        <w:rPr>
          <w:rFonts w:ascii="Calibri" w:cs="Calibri" w:eastAsia="Calibri" w:hAnsi="Calibri"/>
          <w:sz w:val="22"/>
          <w:szCs w:val="22"/>
        </w:rPr>
        <w:t xml:space="preserve">С истечением срока исковой давности по главному требованию считается истекшим срок исковой давности и по дополнительным требованиям, в том числе по неустойке (пункт 1 статьи 207 Гражданского кодекса Российской Федерации), в связи с чем пени, начисленные на задолженность за указанный период, взысканию также не подлежат. Срок исковой давности, пропущенный юридическим лицом, восстановлению не подлежит независимо от причин пропуска (пункт 12 постановления Пленума Верховного Суда Российской Федерации от 29 сентября 2015 г. № 43).</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На основании изложенного, руководствуясь статьёй 196 и пунктом 2 статьи 199 Гражданского кодекса Российской Федерации,</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Применить к требованиям ООО «Жилсервис-Заречный» срок исковой давности.</w:t>
      </w:r>
    </w:p>
    <w:p>
      <w:pPr>
        <w:spacing w:after="120"/>
        <w:jc w:val="both"/>
      </w:pPr>
      <w:r>
        <w:rPr>
          <w:rFonts w:ascii="Calibri" w:cs="Calibri" w:eastAsia="Calibri" w:hAnsi="Calibri"/>
          <w:sz w:val="22"/>
          <w:szCs w:val="22"/>
        </w:rPr>
        <w:t xml:space="preserve">2. В удовлетворении исковых требований ООО «Жилсервис-Заречный» к Тимофеевой Ольге Сергеевне отказать в части взыскания задолженности по оплате жилого помещения и коммунальных услуг за период с января 2020 года по декабрь 2022 года включительно в размере 98 640 (Девяносто восемь тысяч шестьсот сорок) руб. 00 коп. и начисленных на неё пеней в связи с пропуском срока исковой давности.</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Копия настоящего заявления для истца — на 2 л.</w:t>
      </w:r>
    </w:p>
    <w:p>
      <w:pPr>
        <w:spacing w:after="120"/>
        <w:jc w:val="both"/>
      </w:pPr>
      <w:r>
        <w:rPr>
          <w:rFonts w:ascii="Calibri" w:cs="Calibri" w:eastAsia="Calibri" w:hAnsi="Calibri"/>
          <w:sz w:val="22"/>
          <w:szCs w:val="22"/>
        </w:rPr>
        <w:t xml:space="preserve">2. Расчёт задолженности по расчётным периодам с января 2020 года по декабрь 2022 года — на 1 л.</w:t>
      </w:r>
    </w:p>
    <w:p>
      <w:pPr>
        <w:spacing w:after="120"/>
        <w:jc w:val="both"/>
      </w:pPr>
      <w:r>
        <w:rPr>
          <w:rFonts w:ascii="Calibri" w:cs="Calibri" w:eastAsia="Calibri" w:hAnsi="Calibri"/>
          <w:sz w:val="22"/>
          <w:szCs w:val="22"/>
        </w:rPr>
        <w:t xml:space="preserve">3. Копия определения мирового судьи судебного участка № 4 Ленинского района г. Пензы от 10 марта 2026 года об отмене судебного приказа № 2-215/2026 — на 1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20 августа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Тимофеева О. С. /</w:t>
      </w:r>
    </w:p>
    <w:p>
      <w:pPr>
        <w:spacing w:after="120"/>
        <w:jc w:val="both"/>
      </w:pPr>
      <w:r>
        <w:rPr>
          <w:rFonts w:ascii="Calibri" w:cs="Calibri" w:eastAsia="Calibri" w:hAnsi="Calibri"/>
          <w:i/>
          <w:iCs/>
          <w:sz w:val="18"/>
          <w:szCs w:val="18"/>
        </w:rPr>
        <w:t xml:space="preserve">(подпись)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Образец заполнен условными данными. Замените суд, номер дела, стороны, лицевой счёт, периоды и суммы на свои. Границу трёх лет считайте от даты, когда истец впервые обратился за судебной защитой: если до иска был судебный приказ, отсчёт ведут от подачи заявления о его вынесении, а не от поступления иска в суд.</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zayavlenie-o-primenenii-sroka-iskovoy-davnosti-zhkh-obrazec</dc:title>
  <dc:creator>AllContract.ru</dc:creator>
  <cp:lastModifiedBy>Un-named</cp:lastModifiedBy>
  <cp:revision>1</cp:revision>
  <dcterms:created xsi:type="dcterms:W3CDTF">2026-08-27T09:24:45.168Z</dcterms:created>
  <dcterms:modified xsi:type="dcterms:W3CDTF">2026-08-27T09:24:45.168Z</dcterms:modified>
</cp:coreProperties>
</file>

<file path=docProps/custom.xml><?xml version="1.0" encoding="utf-8"?>
<Properties xmlns="http://schemas.openxmlformats.org/officeDocument/2006/custom-properties" xmlns:vt="http://schemas.openxmlformats.org/officeDocument/2006/docPropsVTypes"/>
</file>