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В Ленинский районный суд города Воронежа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394006, г. Воронеж, ул. 20-летия Октября, д. 121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Истец: Кулагин Роман Андреевич,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3 марта 1989 г. рождения,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место рождения: г. Воронеж,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394038, г. Воронеж, ул. Домостроителей, д. 30, кв. 71,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СНИЛС 168-402-731 55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Телефон: +7 (952) 104-38-67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Эл. почта: kulagin.ra@example.ru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Ответчик: Кулагина Марина Сергеевна,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17 июля 1991 г. рождения,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место рождения: г. Лиски Воронежской области,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394030, г. Воронеж, ул. Пеше-Стрелецкая, д. 74, кв. 3.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Идентификатор ответчика истцу неизвестен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Третье лицо: управление опеки и попечительства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администрации городского округа город Воронеж,</w:t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394018, г. Воронеж, ул. Плехановская, д. 10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Госпошлина: истец освобождён</w:t>
      </w:r>
    </w:p>
    <w:p>
      <w:pPr>
        <w:spacing w:after="120"/>
        <w:jc w:val="right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(пп. 15 п. 1 ст. 333.36 НК РФ)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ИСКОВОЕ ЗАЯВЛЕНИЕ</w:t>
      </w:r>
    </w:p>
    <w:p>
      <w:pPr>
        <w:spacing w:after="200" w:before="120"/>
        <w:jc w:val="center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об определении места жительства ребёнка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Я и ответчик Кулагина Марина Сергеевна являемся родителями Кулагина Матвея Романовича, 21 сентября 2014 года рождения, что подтверждается свидетельством о рождении серии III-СИ № 512740 от 30 сентября 2014 г. Брак между нами расторгнут решением мирового судьи судебного участка № 4 в Ленинском судебном районе города Воронежа от 14 марта 2023 г., свидетельство о расторжении брака выдано 25 апреля 2023 г. Совместно с ответчиком мы не проживаем с апреля 2023 года.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 1 сентября 2024 года сын постоянно проживает со мной по адресу: 394038, г. Воронеж, ул. Домостроителей, д. 30, кв. 71, где у него есть отдельная комната. Он обучается в МБОУ «Лицей № 8» города Воронежа с 1 сентября 2021 года, в 2025/2026 учебном году окончил 5-й класс, посещает секцию плавания в спортивной школе олимпийского резерва № 13. Я отвожу сына в школу и на тренировки, посещаю родительские собрания, наблюдаюсь с ним у педиатра детской поликлиники № 2. Мой рабочий график — пятидневная неделя с 9:00 до 18:00, что позволяет мне ежедневно заниматься ребёнком.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Соглашение о месте жительства ребёнка между родителями не достигнуто. 4 февраля 2026 года ответчик потребовала передать ей сына и сообщила о намерении переехать вместе с ним в Краснодарский край. Такой переезд означает смену школы, спортивной секции и круга общения ребёнка, что противоречит его интересам: в городе Воронеже он живёт с рождения, здесь проживают его бабушка и дедушка по отцовской линии, с которыми он общается еженедельно.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Изложенное подтверждается характеристикой на несовершеннолетнего Кулагина М. Р. из МБОУ «Лицей № 8» города Воронежа от 10 августа 2026 г., справкой того же учреждения об обучении от 10 августа 2026 г., справкой спортивной школы олимпийского резерва № 13 от 12 августа 2026 г., справкой детской поликлиники № 2 о прикреплении от 13 августа 2026 г., выпиской из Единого государственного реестра недвижимости о праве собственности на квартиру от 5 августа 2026 г., справкой о доходах и суммах налога физического лица за 2026 год, характеристикой с места жительства от 14 августа 2026 г., а также показаниями свидетелей Ветровой Ольги Ивановны, проживающей по адресу: 394038, г. Воронеж, ул. Домостроителей, д. 30, кв. 72, и Сазонова Кирилла Петровича, тренера спортивной школы олимпийского резерва № 13.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В соответствии с пунктом 3 статьи 65 Семейного кодекса Российской Федерации место жительства детей при раздельном проживании родителей устанавливается соглашением родителей, а при отсутствии соглашения спор разрешается судом исходя из интересов детей и с учётом мнения детей; суд учитывает привязанность ребёнка к каждому из родителей, братьям и сёстрам, возраст ребёнка, нравственные и иные личные качества родителей, отношения, существующие между каждым из родителей и ребёнком, возможность создания ребёнку условий для воспитания и развития. Учёт мнения ребёнка, достигшего возраста десяти лет, обязателен, за исключением случаев, когда это противоречит его интересам (статья 57 Семейного кодекса Российской Федерации). К участию в деле привлекается орган опеки и попечительства, который обязан провести обследование условий жизни ребёнка и лиц, претендующих на его воспитание, и представить суду акт обследования и заключение по существу спора (статья 78 Семейного кодекса Российской Федерации). От уплаты государственной пошлины истец освобождён на основании подпункта 15 пункта 1 статьи 333.36 Налогового кодекса Российской Федерации.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center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ПРОШУ: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Определить место жительства несовершеннолетнего Кулагина Матвея Романовича, 21 сентября 2014 года рождения, с отцом — Кулагиным Романом Андреевичем по адресу: 394038, г. Воронеж, ул. Домостроителей, д. 30, кв. 71.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В предварительном судебном заседании определить место жительства ребёнка на период до вступления решения суда в законную силу по месту его фактического проживания — с истцом (абзац 3 пункта 3 статьи 65 Семейного кодекса Российской Федерации, часть 6.1 статьи 152 Гражданского процессуального кодекса Российской Федерации).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Поручить управлению опеки и попечительства администрации городского округа город Воронеж провести обследование условий жизни ребёнка и обоих родителей и представить суду акты обследования и заключение по существу спора.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Выяснить мнение несовершеннолетнего Кулагина Матвея Романовича, предварительно запросив мнение органа опеки и попечительства о том, не окажет ли его присутствие в суде неблагоприятного воздействия.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Приложение: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 Копия свидетельства о рождении Кулагина М. Р. от 30 сентября 2014 г.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 Копия свидетельства о расторжении брака от 25 апреля 2023 г.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 Справка о регистрации Кулагина М. Р. по месту жительства (форма № 40)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 Характеристика на несовершеннолетнего из МБОУ «Лицей № 8» города Воронежа от 10 августа 2026 г.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 Справка МБОУ «Лицей № 8» города Воронежа об обучении от 10 августа 2026 г.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 Справка спортивной школы олимпийского резерва № 13 от 12 августа 2026 г.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7. Справка детской поликлиники № 2 о прикреплении от 13 августа 2026 г.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8. Выписка из Единого государственного реестра недвижимости от 5 августа 2026 г. — на 3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9. Справка о доходах и суммах налога физического лица Кулагина Р. А. за 2026 год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10. Характеристика с места жительства от 14 августа 2026 г. — на 1 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11. Кассовые чеки и описи вложения о направлении копий искового заявления и приложений ответчику и управлению опеки и попечительства администрации городского округа город Воронеж — на 4 л.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«25» августа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_______________________ / Кулагин Р. А. /</w:t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(подпись)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i/>
          <w:iCs/>
          <w:sz w:val="18"/>
          <w:szCs w:val="18"/>
        </w:rPr>
        <w:t xml:space="preserve">Образец заполнен условными данными. Замените наименование суда, стороны, даты, организации и обстоятельства на свои. Преимущество в материально-бытовом положении одного из родителей само по себе не является безусловным основанием для удовлетворения иска (п. 5 постановления Пленума Верховного Суда РФ от 27.05.1998 № 10) — доказывайте сложившийся уклад жизни ребёнка, а не размер зарплаты.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iskovoe-zayavlenie-ob-opredelenii-mesta-zhitelstva-rebenka-obrazec</dc:title>
  <dc:creator>AllContract.ru</dc:creator>
  <cp:lastModifiedBy>Un-named</cp:lastModifiedBy>
  <cp:revision>1</cp:revision>
  <dcterms:created xsi:type="dcterms:W3CDTF">2026-08-25T18:39:05.879Z</dcterms:created>
  <dcterms:modified xsi:type="dcterms:W3CDTF">2026-08-25T18:39:05.879Z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