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 ____________ районный суд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 суда: ____________________________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Истец: _________________________________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(ФИО гражданина / наименование организации)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____________, email: ________________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Ответчик: ______________________________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(ФИО / наименование лица, распространившего сведения)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____________, email: ________________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Третье лицо (при необходимости):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(владелец сайта / СМИ / соцсети)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Цена иска: _________ руб.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(при заявлении имущественных требований —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убытков, упущенной выгоды)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Госпошлина: _________ руб.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(3 000 ₽ — за неимущественное требование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 признании сведений порочащими (для граждан),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20 000 ₽ — для организаций; при имущественных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требованиях — по ст. 333.19 НК РФ;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моральный вред дополнительной пошлиной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не облагается)</w:t>
      </w:r>
    </w:p>
    <w:p>
      <w:pPr>
        <w:spacing w:after="120" w:before="240"/>
      </w:pPr>
      <w:r>
        <w:t xml:space="preserve"/>
      </w:r>
    </w:p>
    <w:p>
      <w:pPr>
        <w:spacing w:after="200" w:before="200" w:line="288"/>
        <w:jc w:val="center"/>
      </w:pPr>
      <w:r>
        <w:rPr>
          <w:rFonts w:ascii="Cambria" w:cs="Cambria" w:eastAsia="Cambria" w:hAnsi="Cambria"/>
          <w:b/>
          <w:bCs/>
          <w:color w:val="000000"/>
          <w:sz w:val="28"/>
          <w:szCs w:val="28"/>
        </w:rPr>
        <w:t xml:space="preserve">ИСКОВОЕ ЗАЯВЛЕНИЕ</w:t>
      </w:r>
    </w:p>
    <w:p>
      <w:pPr>
        <w:spacing w:after="240" w:line="288"/>
        <w:jc w:val="center"/>
      </w:pPr>
      <w:r>
        <w:rPr>
          <w:rFonts w:ascii="Cambria" w:cs="Cambria" w:eastAsia="Cambria" w:hAnsi="Cambria"/>
          <w:i/>
          <w:iCs/>
          <w:color w:val="000000"/>
          <w:sz w:val="26"/>
          <w:szCs w:val="26"/>
        </w:rPr>
        <w:t xml:space="preserve">о защите чести, достоинства и деловой репутации</w:t>
      </w:r>
    </w:p>
    <w:p>
      <w:pPr>
        <w:keepNext/>
        <w:spacing w:after="160" w:before="240" w:line="288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Обстоятельства дела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___________ 20__ г. ответчик ________________________________ (ФИО / наименование) распространил в ____________________________ (название СМИ / интернет-сайт с указанием URL / социальная сеть / мессенджер / адрес публичного выступления / иная форма — устно, письменно, печатно) сведения следующего содержания: «__________________________________________________________________________________________» (точная дословная цитата с сохранением орфографии и пунктуации источника).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Указанные сведения являются утверждениями о фактах, а не оценочными суждениями. Это подтверждается ___________________________________________ (грамматический строй высказывания в утвердительной форме, отсутствие маркеров мнения «по моему мнению», «как мне кажется», «возможно»; ссылка на конкретные даты, суммы, действия; лингвистическое заключение специалиста — при наличии). В соответствии с п. 9 постановления Пленума Верховного Суда РФ от 24.02.2005 № 3 при разграничении утверждений о фактах и оценочных суждений учитывается, могут ли быть проверены сведения на предмет соответствия их действительности.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Распространённые сведения не соответствуют действительности, что подтверждается ___________________________________________ (опровергающие документы, справки, выписки, судебные акты, свидетельские показания, заключения экспертов — с указанием реквизитов). В частности: ___________________________________________ (раскрыть, чем именно опровергается каждое утверждение ответчика).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Указанные сведения порочат честь, достоинство (для гражданина) / деловую репутацию (для организации и индивидуального предпринимателя) истца, поскольку содержат утверждения о нарушении истцом действующего законодательства, совершении нечестного поступка, неправильном, неэтичном поведении в личной, общественной или политической жизни, недобросовестности при осуществлении производственно-хозяйственной и предпринимательской деятельности, нарушении деловой этики или обычаев делового оборота. Эти сведения формируют у неограниченного круга лиц негативное представление об истце, поскольку ___________________________________________ (раскрыть, в чём именно состоит порочащий характер).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Сведения стали известны неограниченному кругу лиц, что подтверждается ___________________________________________ (охват аудитории СМИ / число подписчиков ресурса / количество просмотров публикации на дату осмотра / показания свидетелей, читавших сведения). Факт распространения зафиксирован протоколом нотариального осмотра доказательств от «___» ___________ 20__ г., реестровый № __________, удостоверен нотариусом ___________________________________________ (для интернет-публикаций) / иными средствами фиксации (видеозапись, аудиозапись, печатный экземпляр СМИ).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результате распространения указанных сведений истец претерпел нравственные страдания, выразившиеся в ___________________________________________ (переживания, ухудшение самочувствия, обращение к врачу, нарушение сна, конфликты в семье и на работе, утрата доверия со стороны клиентов и партнёров). Размер компенсации морального вреда истец оценивает в _________ руб. с учётом характера распространённых сведений, степени их распространения, наступивших для истца последствий и требований разумности и справедливости (ст. 151, п. 9 ст. 152 ГК РФ; постановление Пленума ВС РФ от 15.11.2022 № 33).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Для юридического лица: в результате распространения сведений истец понёс убытки в виде упущенной выгоды на сумму _________ руб., что подтверждается ___________________________________________ (расторгнутые контракты, отказы клиентов, падение оборота по сравнению с аналогичным периодом, расчёт упущенной выгоды). Реальный ущерб составил _________ руб. (расходы на репутационные мероприятия, юридические услуги — за исключением представительства по настоящему делу).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Истцом «___» ___________ 20__ г. в адрес ответчика было направлено требование о добровольном опровержении распространённых сведений и их удалении (для требований к редакции СМИ — обязательный досудебный порядок предусмотрен ст. 43–44 Закона РФ «О средствах массовой информации»). Доказательство направления — кассовый чек / опись вложения / отчёт об отслеживании почтового отправления / скриншот электронного письма от «___» ___________ 20__ г. Указанное требование оставлено ответчиком без удовлетворения / удовлетворено частично _____________________________ / ответ не получен в течение установленного срока (нужное оставить).</w:t>
      </w:r>
    </w:p>
    <w:p>
      <w:pPr>
        <w:keepNext/>
        <w:spacing w:after="160" w:before="240" w:line="288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Правовое обоснование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соответствии с п. 1 ст. 152 ГК РФ гражданин вправе требовать по суду опровержения порочащих его честь, достоинство или деловую репутацию сведений, если распространивший такие сведения не докажет, что они соответствуют действительности. Согласно п. 5 ст. 152 ГК РФ, если сведения, порочащие честь, достоинство или деловую репутацию гражданина, оказались после их распространения доступными в сети «Интернет», гражданин вправе требовать удаления соответствующей информации, а также опровержения указанных сведений способом, обеспечивающим доведение опровержения до пользователей сети «Интернет». Право на компенсацию морального вреда закреплено п. 9 ст. 152, ст. 151 ГК РФ. Правила настоящей статьи о защите деловой репутации гражданина соответственно применяются к защите деловой репутации юридического лица (п. 11 ст. 152 ГК РФ), за исключением положений о компенсации морального вреда. Изображение гражданина и его частная жизнь дополнительно охраняются ст. 152.1 и ст. 152.2 ГК РФ. Нематериальные блага защищаются в соответствии со ст. 150 ГК РФ. Порядок опровержения сведений в средствах массовой информации, а также порядок и сроки рассмотрения требований об опровержении определяются ст. 43–46 Закона РФ от 27.12.1991 № 2124-1 «О средствах массовой информации». Применению подлежат разъяснения постановления Пленума Верховного Суда РФ от 24.02.2005 № 3 «О судебной практике по делам о защите чести и достоинства граждан, а также деловой репутации граждан и юридических лиц». Бремя доказывания соответствия распространённых сведений действительности лежит на ответчике; истец доказывает факт распространения сведений ответчиком и порочащий характер этих сведений. Иск составлен в соответствии со ст. 131, 132 ГПК РФ.</w:t>
      </w:r>
    </w:p>
    <w:p>
      <w:pPr>
        <w:spacing w:after="120" w:before="200" w:line="312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 основании изложенного, руководствуясь ст. 150, 151, 152, 152.1, 152.2 ГК РФ, ст. 43–46 Закона РФ «О средствах массовой информации», ст. 131, 132 ГПК РФ,</w:t>
      </w:r>
    </w:p>
    <w:p>
      <w:pPr>
        <w:spacing w:after="200" w:before="120" w:line="288"/>
        <w:jc w:val="center"/>
      </w:pPr>
      <w:r>
        <w:rPr>
          <w:rFonts w:ascii="Cambria" w:cs="Cambria" w:eastAsia="Cambria" w:hAnsi="Cambria"/>
          <w:b/>
          <w:bCs/>
          <w:color w:val="000000"/>
          <w:sz w:val="28"/>
          <w:szCs w:val="28"/>
        </w:rPr>
        <w:t xml:space="preserve">ПРОШУ: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Признать сведения, распространённые ответчиком ________________________________ «___» ___________ 20__ г. в ____________________________ (источник, адрес публикации) следующего содержания: «__________________________________________________________________________________________» — не соответствующими действительности и порочащими честь, достоинство и деловую репутацию истца.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Обязать ответчика ________________________________ опровергнуть указанные сведения тем же способом, которым они были распространены, в течение _____ (___________) дней с момента вступления решения суда в законную силу. Текст опровержения изложить в следующей редакции: «__________________________________________________________________________________________».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Обязать ответчика ________________________________ удалить указанные сведения с ____________________________ (адрес публикации, источник, URL) в течение _____ (___________) дней с момента вступления решения суда в законную силу.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Запретить ответчику ________________________________ дальнейшее распространение указанных сведений любым способом.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Взыскать с ответчика ________________________________ в пользу истца ________________________________ компенсацию морального вреда в размере _________ (___________) руб.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Для юридических лиц и индивидуальных предпринимателей: взыскать с ответчика ________________________________ в пользу истца ________________________________ убытки в виде упущенной выгоды в размере _________ (___________) руб. и реального ущерба в размере _________ (___________) руб.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Взыскать с ответчика ________________________________ в пользу истца судебные расходы: государственную пошлину в размере _________ руб., расходы на услуги представителя в размере _________ руб., расходы на нотариальное удостоверение доказательств в размере _________ руб., иные судебные издержки — _________ руб.</w:t>
      </w:r>
    </w:p>
    <w:p>
      <w:pPr>
        <w:keepNext/>
        <w:spacing w:after="160" w:before="240" w:line="288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Приложения: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искового заявления и приложений для ответчика и третьих лиц — на ___ л. каждый комплект.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Документ, подтверждающий уплату государственной пошлины, — на 1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Протокол нотариального осмотра доказательств от «___» ___________ 20__ г., реестровый № __________, со скриншотами публикации, указанием URL и даты осмотра — на ___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Скриншоты публикации (при отсутствии нотариального протокола) с указанием URL, даты и времени — на ___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Копии печатных публикаций / экземпляров СМИ / распечатки записей устных высказываний — на ___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Доказательства недостоверности распространённых сведений (документы, справки, выписки, судебные акты) — на ___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Доказательства распространения сведений и охвата аудитории (статистика просмотров, число подписчиков, тираж издания, показания свидетелей) — на ___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досудебного требования о добровольном опровержении и удалении сведений с доказательством отправки ответчику (кассовый чек, опись вложения, отчёт об отслеживании) — на ___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Для требований о деловой репутации, заявленных к редакции СМИ, — копия письменного требования об опровержении в редакцию (ст. 43 Закона о СМИ) и ответ редакции (при наличии) — на ___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Для юридических лиц — доказательства убытков: договоры, бухгалтерская отчётность, расчёт упущенной выгоды, претензии и письма контрагентов — на ___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Документы, подтверждающие нравственные страдания истца (медицинские справки, заключения, выписки из амбулаторной карты) — на ___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Расчёт цены иска (при заявлении имущественных требований) — на 1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Документ, подтверждающий направление копии иска и приложений ответчику и третьим лицам (ст. 132 ГПК РФ), — на ___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Доверенность представителя (при подписании иска представителем) — на ___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Иные документы: ____________________________________________ — на ___ л.</w:t>
      </w:r>
    </w:p>
    <w:p>
      <w:pPr>
        <w:spacing w:before="360"/>
      </w:pPr>
      <w:r>
        <w:t xml:space="preserve"/>
      </w:r>
    </w:p>
    <w:p>
      <w:pPr>
        <w:spacing w:after="100" w:line="312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___________ 20__ г.</w:t>
      </w:r>
    </w:p>
    <w:p>
      <w:pPr>
        <w:spacing w:before="120"/>
      </w:pPr>
      <w:r>
        <w:t xml:space="preserve"/>
      </w:r>
    </w:p>
    <w:p>
      <w:pPr>
        <w:spacing w:after="100" w:line="312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 / _____________________ /</w:t>
      </w:r>
    </w:p>
    <w:p>
      <w:pPr>
        <w:spacing w:after="60"/>
      </w:pPr>
      <w:r>
        <w:rPr>
          <w:rFonts w:ascii="Cambria" w:cs="Cambria" w:eastAsia="Cambria" w:hAnsi="Cambria"/>
          <w:i/>
          <w:iCs/>
          <w:color w:val="000000"/>
          <w:sz w:val="20"/>
          <w:szCs w:val="20"/>
        </w:rPr>
        <w:t xml:space="preserve">(подпись / расшифровка ФИО истца или представителя)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защите чести, достоинства и деловой репутации</dc:title>
  <dc:creator>AllContract.ru</dc:creator>
  <dc:description>Шаблон 2026</dc:description>
  <cp:lastModifiedBy>Un-named</cp:lastModifiedBy>
  <cp:revision>1</cp:revision>
  <dcterms:created xsi:type="dcterms:W3CDTF">2026-05-13T17:01:11.287Z</dcterms:created>
  <dcterms:modified xsi:type="dcterms:W3CDTF">2026-05-13T17:01:11.287Z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