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right"/>
      </w:pPr>
      <w:r>
        <w:rPr>
          <w:rFonts w:ascii="Cambria" w:cs="Cambria" w:eastAsia="Cambria" w:hAnsi="Cambria"/>
          <w:b w:val="false"/>
          <w:bCs w:val="false"/>
          <w:i w:val="false"/>
          <w:iCs w:val="false"/>
          <w:color w:val="000000"/>
          <w:sz w:val="22"/>
          <w:szCs w:val="22"/>
        </w:rPr>
        <w:t xml:space="preserve">В ____________ районный суд /</w:t>
      </w:r>
    </w:p>
    <w:p>
      <w:pPr>
        <w:spacing w:after="40" w:before="0"/>
        <w:jc w:val="right"/>
      </w:pPr>
      <w:r>
        <w:rPr>
          <w:rFonts w:ascii="Cambria" w:cs="Cambria" w:eastAsia="Cambria" w:hAnsi="Cambria"/>
          <w:b w:val="false"/>
          <w:bCs w:val="false"/>
          <w:i w:val="false"/>
          <w:iCs w:val="false"/>
          <w:color w:val="000000"/>
          <w:sz w:val="22"/>
          <w:szCs w:val="22"/>
        </w:rPr>
        <w:t xml:space="preserve">Арбитражный суд ____________ области</w:t>
      </w:r>
    </w:p>
    <w:p>
      <w:pPr>
        <w:spacing w:after="40" w:before="0"/>
        <w:jc w:val="right"/>
      </w:pPr>
      <w:r>
        <w:rPr>
          <w:rFonts w:ascii="Cambria" w:cs="Cambria" w:eastAsia="Cambria" w:hAnsi="Cambria"/>
          <w:b w:val="false"/>
          <w:bCs w:val="false"/>
          <w:i w:val="false"/>
          <w:iCs w:val="false"/>
          <w:color w:val="000000"/>
          <w:sz w:val="22"/>
          <w:szCs w:val="22"/>
        </w:rPr>
        <w:t xml:space="preserve">Адрес: ________________________________</w:t>
      </w:r>
    </w:p>
    <w:p>
      <w:pPr>
        <w:spacing w:after="40"/>
      </w:pPr>
      <w:r>
        <w:rPr>
          <w:rFonts w:ascii="Cambria" w:cs="Cambria" w:eastAsia="Cambria" w:hAnsi="Cambria"/>
          <w:sz w:val="22"/>
          <w:szCs w:val="22"/>
        </w:rPr>
        <w:t xml:space="preserve"/>
      </w:r>
    </w:p>
    <w:p>
      <w:pPr>
        <w:spacing w:after="40" w:before="0"/>
        <w:jc w:val="right"/>
      </w:pPr>
      <w:r>
        <w:rPr>
          <w:rFonts w:ascii="Cambria" w:cs="Cambria" w:eastAsia="Cambria" w:hAnsi="Cambria"/>
          <w:b w:val="false"/>
          <w:bCs w:val="false"/>
          <w:i w:val="false"/>
          <w:iCs w:val="false"/>
          <w:color w:val="000000"/>
          <w:sz w:val="22"/>
          <w:szCs w:val="22"/>
        </w:rPr>
        <w:t xml:space="preserve">Истец: _________________________________</w:t>
      </w:r>
    </w:p>
    <w:p>
      <w:pPr>
        <w:spacing w:after="40" w:before="0"/>
        <w:jc w:val="right"/>
      </w:pPr>
      <w:r>
        <w:rPr>
          <w:rFonts w:ascii="Cambria" w:cs="Cambria" w:eastAsia="Cambria" w:hAnsi="Cambria"/>
          <w:b w:val="false"/>
          <w:bCs w:val="false"/>
          <w:i w:val="false"/>
          <w:iCs w:val="false"/>
          <w:color w:val="000000"/>
          <w:sz w:val="22"/>
          <w:szCs w:val="22"/>
        </w:rPr>
        <w:t xml:space="preserve">(Ф.И.О. / наименование организации)</w:t>
      </w:r>
    </w:p>
    <w:p>
      <w:pPr>
        <w:spacing w:after="40" w:before="0"/>
        <w:jc w:val="right"/>
      </w:pPr>
      <w:r>
        <w:rPr>
          <w:rFonts w:ascii="Cambria" w:cs="Cambria" w:eastAsia="Cambria" w:hAnsi="Cambria"/>
          <w:b w:val="false"/>
          <w:bCs w:val="false"/>
          <w:i w:val="false"/>
          <w:iCs w:val="false"/>
          <w:color w:val="000000"/>
          <w:sz w:val="22"/>
          <w:szCs w:val="22"/>
        </w:rPr>
        <w:t xml:space="preserve">адрес: _________________________________</w:t>
      </w:r>
    </w:p>
    <w:p>
      <w:pPr>
        <w:spacing w:after="40" w:before="0"/>
        <w:jc w:val="right"/>
      </w:pPr>
      <w:r>
        <w:rPr>
          <w:rFonts w:ascii="Cambria" w:cs="Cambria" w:eastAsia="Cambria" w:hAnsi="Cambria"/>
          <w:b w:val="false"/>
          <w:bCs w:val="false"/>
          <w:i w:val="false"/>
          <w:iCs w:val="false"/>
          <w:color w:val="000000"/>
          <w:sz w:val="22"/>
          <w:szCs w:val="22"/>
        </w:rPr>
        <w:t xml:space="preserve">ИНН: __________________ ОГРН: __________________</w:t>
      </w:r>
    </w:p>
    <w:p>
      <w:pPr>
        <w:spacing w:after="40" w:before="0"/>
        <w:jc w:val="right"/>
      </w:pPr>
      <w:r>
        <w:rPr>
          <w:rFonts w:ascii="Cambria" w:cs="Cambria" w:eastAsia="Cambria" w:hAnsi="Cambria"/>
          <w:b w:val="false"/>
          <w:bCs w:val="false"/>
          <w:i w:val="false"/>
          <w:iCs w:val="false"/>
          <w:color w:val="000000"/>
          <w:sz w:val="22"/>
          <w:szCs w:val="22"/>
        </w:rPr>
        <w:t xml:space="preserve">телефон: ________________________</w:t>
      </w:r>
    </w:p>
    <w:p>
      <w:pPr>
        <w:spacing w:after="40" w:before="0"/>
        <w:jc w:val="right"/>
      </w:pPr>
      <w:r>
        <w:rPr>
          <w:rFonts w:ascii="Cambria" w:cs="Cambria" w:eastAsia="Cambria" w:hAnsi="Cambria"/>
          <w:b w:val="false"/>
          <w:bCs w:val="false"/>
          <w:i w:val="false"/>
          <w:iCs w:val="false"/>
          <w:color w:val="000000"/>
          <w:sz w:val="22"/>
          <w:szCs w:val="22"/>
        </w:rPr>
        <w:t xml:space="preserve">email: __________________________</w:t>
      </w:r>
    </w:p>
    <w:p>
      <w:pPr>
        <w:spacing w:after="40"/>
      </w:pPr>
      <w:r>
        <w:rPr>
          <w:rFonts w:ascii="Cambria" w:cs="Cambria" w:eastAsia="Cambria" w:hAnsi="Cambria"/>
          <w:sz w:val="22"/>
          <w:szCs w:val="22"/>
        </w:rPr>
        <w:t xml:space="preserve"/>
      </w:r>
    </w:p>
    <w:p>
      <w:pPr>
        <w:spacing w:after="40" w:before="0"/>
        <w:jc w:val="right"/>
      </w:pPr>
      <w:r>
        <w:rPr>
          <w:rFonts w:ascii="Cambria" w:cs="Cambria" w:eastAsia="Cambria" w:hAnsi="Cambria"/>
          <w:b w:val="false"/>
          <w:bCs w:val="false"/>
          <w:i w:val="false"/>
          <w:iCs w:val="false"/>
          <w:color w:val="000000"/>
          <w:sz w:val="22"/>
          <w:szCs w:val="22"/>
        </w:rPr>
        <w:t xml:space="preserve">Ответчик: ______________________________</w:t>
      </w:r>
    </w:p>
    <w:p>
      <w:pPr>
        <w:spacing w:after="40" w:before="0"/>
        <w:jc w:val="right"/>
      </w:pPr>
      <w:r>
        <w:rPr>
          <w:rFonts w:ascii="Cambria" w:cs="Cambria" w:eastAsia="Cambria" w:hAnsi="Cambria"/>
          <w:b w:val="false"/>
          <w:bCs w:val="false"/>
          <w:i w:val="false"/>
          <w:iCs w:val="false"/>
          <w:color w:val="000000"/>
          <w:sz w:val="22"/>
          <w:szCs w:val="22"/>
        </w:rPr>
        <w:t xml:space="preserve">(Ф.И.О. / наименование организации)</w:t>
      </w:r>
    </w:p>
    <w:p>
      <w:pPr>
        <w:spacing w:after="40" w:before="0"/>
        <w:jc w:val="right"/>
      </w:pPr>
      <w:r>
        <w:rPr>
          <w:rFonts w:ascii="Cambria" w:cs="Cambria" w:eastAsia="Cambria" w:hAnsi="Cambria"/>
          <w:b w:val="false"/>
          <w:bCs w:val="false"/>
          <w:i w:val="false"/>
          <w:iCs w:val="false"/>
          <w:color w:val="000000"/>
          <w:sz w:val="22"/>
          <w:szCs w:val="22"/>
        </w:rPr>
        <w:t xml:space="preserve">адрес: _________________________________</w:t>
      </w:r>
    </w:p>
    <w:p>
      <w:pPr>
        <w:spacing w:after="40" w:before="0"/>
        <w:jc w:val="right"/>
      </w:pPr>
      <w:r>
        <w:rPr>
          <w:rFonts w:ascii="Cambria" w:cs="Cambria" w:eastAsia="Cambria" w:hAnsi="Cambria"/>
          <w:b w:val="false"/>
          <w:bCs w:val="false"/>
          <w:i w:val="false"/>
          <w:iCs w:val="false"/>
          <w:color w:val="000000"/>
          <w:sz w:val="22"/>
          <w:szCs w:val="22"/>
        </w:rPr>
        <w:t xml:space="preserve">ИНН: __________________ ОГРН: __________________</w:t>
      </w:r>
    </w:p>
    <w:p>
      <w:pPr>
        <w:spacing w:after="40" w:before="0"/>
        <w:jc w:val="right"/>
      </w:pPr>
      <w:r>
        <w:rPr>
          <w:rFonts w:ascii="Cambria" w:cs="Cambria" w:eastAsia="Cambria" w:hAnsi="Cambria"/>
          <w:b w:val="false"/>
          <w:bCs w:val="false"/>
          <w:i w:val="false"/>
          <w:iCs w:val="false"/>
          <w:color w:val="000000"/>
          <w:sz w:val="22"/>
          <w:szCs w:val="22"/>
        </w:rPr>
        <w:t xml:space="preserve">телефон: ________________________</w:t>
      </w:r>
    </w:p>
    <w:p>
      <w:pPr>
        <w:spacing w:after="40" w:before="0"/>
        <w:jc w:val="right"/>
      </w:pPr>
      <w:r>
        <w:rPr>
          <w:rFonts w:ascii="Cambria" w:cs="Cambria" w:eastAsia="Cambria" w:hAnsi="Cambria"/>
          <w:b w:val="false"/>
          <w:bCs w:val="false"/>
          <w:i w:val="false"/>
          <w:iCs w:val="false"/>
          <w:color w:val="000000"/>
          <w:sz w:val="22"/>
          <w:szCs w:val="22"/>
        </w:rPr>
        <w:t xml:space="preserve">email: __________________________</w:t>
      </w:r>
    </w:p>
    <w:p>
      <w:pPr>
        <w:spacing w:after="40"/>
      </w:pPr>
      <w:r>
        <w:rPr>
          <w:rFonts w:ascii="Cambria" w:cs="Cambria" w:eastAsia="Cambria" w:hAnsi="Cambria"/>
          <w:sz w:val="22"/>
          <w:szCs w:val="22"/>
        </w:rPr>
        <w:t xml:space="preserve"/>
      </w:r>
    </w:p>
    <w:p>
      <w:pPr>
        <w:spacing w:after="40" w:before="0"/>
        <w:jc w:val="right"/>
      </w:pPr>
      <w:r>
        <w:rPr>
          <w:rFonts w:ascii="Cambria" w:cs="Cambria" w:eastAsia="Cambria" w:hAnsi="Cambria"/>
          <w:b w:val="false"/>
          <w:bCs w:val="false"/>
          <w:i w:val="false"/>
          <w:iCs w:val="false"/>
          <w:color w:val="000000"/>
          <w:sz w:val="22"/>
          <w:szCs w:val="22"/>
        </w:rPr>
        <w:t xml:space="preserve">Цена иска: __________ руб.</w:t>
      </w:r>
    </w:p>
    <w:p>
      <w:pPr>
        <w:spacing w:after="40" w:before="0"/>
        <w:jc w:val="right"/>
      </w:pPr>
      <w:r>
        <w:rPr>
          <w:rFonts w:ascii="Cambria" w:cs="Cambria" w:eastAsia="Cambria" w:hAnsi="Cambria"/>
          <w:b w:val="false"/>
          <w:bCs w:val="false"/>
          <w:i w:val="false"/>
          <w:iCs w:val="false"/>
          <w:color w:val="000000"/>
          <w:sz w:val="22"/>
          <w:szCs w:val="22"/>
        </w:rPr>
        <w:t xml:space="preserve">(сумма неосновательного обогащения + проценты)</w:t>
      </w:r>
    </w:p>
    <w:p>
      <w:pPr>
        <w:spacing w:after="40"/>
      </w:pPr>
      <w:r>
        <w:rPr>
          <w:rFonts w:ascii="Cambria" w:cs="Cambria" w:eastAsia="Cambria" w:hAnsi="Cambria"/>
          <w:sz w:val="22"/>
          <w:szCs w:val="22"/>
        </w:rPr>
        <w:t xml:space="preserve"/>
      </w:r>
    </w:p>
    <w:p>
      <w:pPr>
        <w:spacing w:after="40" w:before="0"/>
        <w:jc w:val="right"/>
      </w:pPr>
      <w:r>
        <w:rPr>
          <w:rFonts w:ascii="Cambria" w:cs="Cambria" w:eastAsia="Cambria" w:hAnsi="Cambria"/>
          <w:b w:val="false"/>
          <w:bCs w:val="false"/>
          <w:i w:val="false"/>
          <w:iCs w:val="false"/>
          <w:color w:val="000000"/>
          <w:sz w:val="22"/>
          <w:szCs w:val="22"/>
        </w:rPr>
        <w:t xml:space="preserve">Госпошлина: __________ руб.</w:t>
      </w:r>
    </w:p>
    <w:p>
      <w:pPr>
        <w:spacing w:after="40" w:before="0"/>
        <w:jc w:val="right"/>
      </w:pPr>
      <w:r>
        <w:rPr>
          <w:rFonts w:ascii="Cambria" w:cs="Cambria" w:eastAsia="Cambria" w:hAnsi="Cambria"/>
          <w:b w:val="false"/>
          <w:bCs w:val="false"/>
          <w:i w:val="false"/>
          <w:iCs w:val="false"/>
          <w:color w:val="000000"/>
          <w:sz w:val="22"/>
          <w:szCs w:val="22"/>
        </w:rPr>
        <w:t xml:space="preserve">(подп. 1 п. 1 ст. 333.19 НК РФ)</w:t>
      </w:r>
    </w:p>
    <w:p>
      <w:pPr>
        <w:spacing w:after="160"/>
      </w:pPr>
      <w:r>
        <w:rPr>
          <w:rFonts w:ascii="Cambria" w:cs="Cambria" w:eastAsia="Cambria" w:hAnsi="Cambria"/>
          <w:sz w:val="22"/>
          <w:szCs w:val="22"/>
        </w:rPr>
        <w:t xml:space="preserve"/>
      </w:r>
    </w:p>
    <w:p>
      <w:pPr>
        <w:spacing w:after="120" w:before="240"/>
        <w:jc w:val="center"/>
      </w:pPr>
      <w:r>
        <w:rPr>
          <w:rFonts w:ascii="Cambria" w:cs="Cambria" w:eastAsia="Cambria" w:hAnsi="Cambria"/>
          <w:b/>
          <w:bCs/>
          <w:color w:val="538135"/>
          <w:sz w:val="28"/>
          <w:szCs w:val="28"/>
        </w:rPr>
        <w:t xml:space="preserve">ИСКОВОЕ ЗАЯВЛЕНИЕ</w:t>
      </w:r>
    </w:p>
    <w:p>
      <w:pPr>
        <w:spacing w:after="200"/>
        <w:jc w:val="center"/>
      </w:pPr>
      <w:r>
        <w:rPr>
          <w:rFonts w:ascii="Cambria" w:cs="Cambria" w:eastAsia="Cambria" w:hAnsi="Cambria"/>
          <w:b/>
          <w:bCs/>
          <w:color w:val="538135"/>
          <w:sz w:val="28"/>
          <w:szCs w:val="28"/>
        </w:rPr>
        <w:t xml:space="preserve">о взыскании неосновательного обогащения</w:t>
      </w:r>
    </w:p>
    <w:p>
      <w:pPr>
        <w:spacing w:after="120" w:before="240"/>
        <w:jc w:val="left"/>
      </w:pPr>
      <w:r>
        <w:rPr>
          <w:rFonts w:ascii="Cambria" w:cs="Cambria" w:eastAsia="Cambria" w:hAnsi="Cambria"/>
          <w:b/>
          <w:bCs/>
          <w:color w:val="538135"/>
          <w:sz w:val="28"/>
          <w:szCs w:val="28"/>
        </w:rPr>
        <w:t xml:space="preserve">1. Обстоятельства передачи имущества</w:t>
      </w:r>
    </w:p>
    <w:p>
      <w:pPr>
        <w:spacing w:after="80"/>
        <w:jc w:val="both"/>
      </w:pPr>
      <w:r>
        <w:rPr>
          <w:rFonts w:ascii="Cambria" w:cs="Cambria" w:eastAsia="Cambria" w:hAnsi="Cambria"/>
          <w:b/>
          <w:bCs/>
          <w:color w:val="000000"/>
          <w:sz w:val="22"/>
          <w:szCs w:val="22"/>
        </w:rPr>
        <w:t xml:space="preserve">1.1. </w:t>
      </w:r>
      <w:r>
        <w:rPr>
          <w:rFonts w:ascii="Cambria" w:cs="Cambria" w:eastAsia="Cambria" w:hAnsi="Cambria"/>
          <w:color w:val="000000"/>
          <w:sz w:val="22"/>
          <w:szCs w:val="22"/>
        </w:rPr>
        <w:t xml:space="preserve">«___» ___________ 20__ г. истец перечислил (передал) ответчику денежную сумму в размере __________ руб. (имущество: __________________________), что подтверждается платёжным поручением № _____ от «___» __________ 20__ г. / распиской / банковской выпиской / актом приёма-передачи.</w:t>
      </w:r>
    </w:p>
    <w:p>
      <w:pPr>
        <w:spacing w:after="80"/>
        <w:jc w:val="both"/>
      </w:pPr>
      <w:r>
        <w:rPr>
          <w:rFonts w:ascii="Cambria" w:cs="Cambria" w:eastAsia="Cambria" w:hAnsi="Cambria"/>
          <w:b/>
          <w:bCs/>
          <w:color w:val="000000"/>
          <w:sz w:val="22"/>
          <w:szCs w:val="22"/>
        </w:rPr>
        <w:t xml:space="preserve">1.2. </w:t>
      </w:r>
      <w:r>
        <w:rPr>
          <w:rFonts w:ascii="Cambria" w:cs="Cambria" w:eastAsia="Cambria" w:hAnsi="Cambria"/>
          <w:color w:val="000000"/>
          <w:sz w:val="22"/>
          <w:szCs w:val="22"/>
        </w:rPr>
        <w:t xml:space="preserve">Основанием перечисления (передачи) должно было являться: __________________________ (договор № _____ от «___» __________ 20__ г., который не был заключён / был расторгнут / признан недействительным; ошибочный перевод на счёт, не принадлежащий контрагенту; переплата сверх договорной суммы; иное основание).</w:t>
      </w:r>
    </w:p>
    <w:p>
      <w:pPr>
        <w:spacing w:after="80"/>
        <w:jc w:val="both"/>
      </w:pPr>
      <w:r>
        <w:rPr>
          <w:rFonts w:ascii="Cambria" w:cs="Cambria" w:eastAsia="Cambria" w:hAnsi="Cambria"/>
          <w:b/>
          <w:bCs/>
          <w:color w:val="000000"/>
          <w:sz w:val="22"/>
          <w:szCs w:val="22"/>
        </w:rPr>
        <w:t xml:space="preserve">1.3. </w:t>
      </w:r>
      <w:r>
        <w:rPr>
          <w:rFonts w:ascii="Cambria" w:cs="Cambria" w:eastAsia="Cambria" w:hAnsi="Cambria"/>
          <w:color w:val="000000"/>
          <w:sz w:val="22"/>
          <w:szCs w:val="22"/>
        </w:rPr>
        <w:t xml:space="preserve">Договорные или иные правовые основания для удержания указанных средств (имущества) у ответчика отсутствуют: __________________________ (договор не подписан сторонами / расторгнут соглашением от «___» __________ 20__ г. / признан недействительным решением суда от «___» __________ 20__ г.; услуги фактически не оказаны; работа не выполнена; товар не поставлен).</w:t>
      </w:r>
    </w:p>
    <w:p>
      <w:pPr>
        <w:spacing w:after="80"/>
        <w:jc w:val="both"/>
      </w:pPr>
      <w:r>
        <w:rPr>
          <w:rFonts w:ascii="Cambria" w:cs="Cambria" w:eastAsia="Cambria" w:hAnsi="Cambria"/>
          <w:b/>
          <w:bCs/>
          <w:color w:val="000000"/>
          <w:sz w:val="22"/>
          <w:szCs w:val="22"/>
        </w:rPr>
        <w:t xml:space="preserve">1.4. </w:t>
      </w:r>
      <w:r>
        <w:rPr>
          <w:rFonts w:ascii="Cambria" w:cs="Cambria" w:eastAsia="Cambria" w:hAnsi="Cambria"/>
          <w:color w:val="000000"/>
          <w:sz w:val="22"/>
          <w:szCs w:val="22"/>
        </w:rPr>
        <w:t xml:space="preserve">«___» __________ 20__ г. истец направил ответчику требование (претензию) о возврате неосновательного обогащения в добровольном (досудебном) порядке, что подтверждается __________________________ (почтовая квитанция, опись вложения, отчёт об отслеживании). Требование оставлено ответчиком без удовлетворения / ответа.</w:t>
      </w:r>
    </w:p>
    <w:p>
      <w:pPr>
        <w:spacing w:after="80"/>
        <w:jc w:val="both"/>
      </w:pPr>
      <w:r>
        <w:rPr>
          <w:rFonts w:ascii="Cambria" w:cs="Cambria" w:eastAsia="Cambria" w:hAnsi="Cambria"/>
          <w:b/>
          <w:bCs/>
          <w:color w:val="000000"/>
          <w:sz w:val="22"/>
          <w:szCs w:val="22"/>
        </w:rPr>
        <w:t xml:space="preserve">1.5. </w:t>
      </w:r>
      <w:r>
        <w:rPr>
          <w:rFonts w:ascii="Cambria" w:cs="Cambria" w:eastAsia="Cambria" w:hAnsi="Cambria"/>
          <w:color w:val="000000"/>
          <w:sz w:val="22"/>
          <w:szCs w:val="22"/>
        </w:rPr>
        <w:t xml:space="preserve">На сумму неосновательного обогащения подлежат начислению проценты за пользование чужими денежными средствами по ст. 395 ГК РФ с момента, когда ответчик узнал или должен был узнать о неосновательности обогащения (п. 2 ст. 1107 ГК РФ). Проценты исчислены по ключевой ставке Банка России за период с «___» __________ 20__ г. по «___» __________ 20__ г. Расчёт суммы процентов прилагается, итоговая сумма процентов составляет __________ руб.</w:t>
      </w:r>
    </w:p>
    <w:p>
      <w:pPr>
        <w:spacing w:after="80"/>
        <w:jc w:val="both"/>
      </w:pPr>
      <w:r>
        <w:rPr>
          <w:rFonts w:ascii="Cambria" w:cs="Cambria" w:eastAsia="Cambria" w:hAnsi="Cambria"/>
          <w:b/>
          <w:bCs/>
          <w:color w:val="000000"/>
          <w:sz w:val="22"/>
          <w:szCs w:val="22"/>
        </w:rPr>
        <w:t xml:space="preserve">1.6. </w:t>
      </w:r>
      <w:r>
        <w:rPr>
          <w:rFonts w:ascii="Cambria" w:cs="Cambria" w:eastAsia="Cambria" w:hAnsi="Cambria"/>
          <w:color w:val="000000"/>
          <w:sz w:val="22"/>
          <w:szCs w:val="22"/>
        </w:rPr>
        <w:t xml:space="preserve">Общая сумма требований к ответчику составляет: __________ руб. (сумма неосновательного обогащения) + __________ руб. (проценты по ст. 395 ГК РФ) = __________ руб.</w:t>
      </w:r>
    </w:p>
    <w:p>
      <w:pPr>
        <w:spacing w:after="120" w:before="240"/>
        <w:jc w:val="left"/>
      </w:pPr>
      <w:r>
        <w:rPr>
          <w:rFonts w:ascii="Cambria" w:cs="Cambria" w:eastAsia="Cambria" w:hAnsi="Cambria"/>
          <w:b/>
          <w:bCs/>
          <w:color w:val="538135"/>
          <w:sz w:val="28"/>
          <w:szCs w:val="28"/>
        </w:rPr>
        <w:t xml:space="preserve">2. Правовое обоснование</w:t>
      </w:r>
    </w:p>
    <w:p>
      <w:pPr>
        <w:spacing w:after="80"/>
        <w:jc w:val="both"/>
      </w:pPr>
      <w:r>
        <w:rPr>
          <w:rFonts w:ascii="Cambria" w:cs="Cambria" w:eastAsia="Cambria" w:hAnsi="Cambria"/>
          <w:b/>
          <w:bCs/>
          <w:color w:val="000000"/>
          <w:sz w:val="22"/>
          <w:szCs w:val="22"/>
        </w:rPr>
        <w:t xml:space="preserve">2.1. </w:t>
      </w:r>
      <w:r>
        <w:rPr>
          <w:rFonts w:ascii="Cambria" w:cs="Cambria" w:eastAsia="Cambria" w:hAnsi="Cambria"/>
          <w:color w:val="000000"/>
          <w:sz w:val="22"/>
          <w:szCs w:val="22"/>
        </w:rPr>
        <w:t xml:space="preserve">В соответствии со ст. 1102 ГК РФ лицо, которое без установленных законом, иными правовыми актами или сделкой оснований приобрело или сберегло имущество (приобретатель) за счёт другого лица (потерпевшего), обязано возвратить последнему неосновательно приобретённое или сбережённое имущество. Правила, предусмотренные главой 60 ГК РФ,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pPr>
        <w:spacing w:after="80"/>
        <w:jc w:val="both"/>
      </w:pPr>
      <w:r>
        <w:rPr>
          <w:rFonts w:ascii="Cambria" w:cs="Cambria" w:eastAsia="Cambria" w:hAnsi="Cambria"/>
          <w:b/>
          <w:bCs/>
          <w:color w:val="000000"/>
          <w:sz w:val="22"/>
          <w:szCs w:val="22"/>
        </w:rPr>
        <w:t xml:space="preserve">2.2. </w:t>
      </w:r>
      <w:r>
        <w:rPr>
          <w:rFonts w:ascii="Cambria" w:cs="Cambria" w:eastAsia="Cambria" w:hAnsi="Cambria"/>
          <w:color w:val="000000"/>
          <w:sz w:val="22"/>
          <w:szCs w:val="22"/>
        </w:rPr>
        <w:t xml:space="preserve">Согласно ст. 1103 ГК РФ положения главы 60 ГК РФ подлежат применению также к требованиям о возврате исполненного по недействительной сделке, об истребовании имущества собственником из чужого незаконного владения, одной стороны в обязательстве к другой о возврате исполненного в связи с этим обязательством, о возмещении вреда, в том числе причинённого недобросовестным поведением обогатившегося лица.</w:t>
      </w:r>
    </w:p>
    <w:p>
      <w:pPr>
        <w:spacing w:after="80"/>
        <w:jc w:val="both"/>
      </w:pPr>
      <w:r>
        <w:rPr>
          <w:rFonts w:ascii="Cambria" w:cs="Cambria" w:eastAsia="Cambria" w:hAnsi="Cambria"/>
          <w:b/>
          <w:bCs/>
          <w:color w:val="000000"/>
          <w:sz w:val="22"/>
          <w:szCs w:val="22"/>
        </w:rPr>
        <w:t xml:space="preserve">2.3. </w:t>
      </w:r>
      <w:r>
        <w:rPr>
          <w:rFonts w:ascii="Cambria" w:cs="Cambria" w:eastAsia="Cambria" w:hAnsi="Cambria"/>
          <w:color w:val="000000"/>
          <w:sz w:val="22"/>
          <w:szCs w:val="22"/>
        </w:rPr>
        <w:t xml:space="preserve">По ст. 1104 ГК РФ имущество, составляющее неосновательное обогащение приобретателя, должно быть возвращено потерпевшему в натуре. В случаях, когда возврат имущества в натуре невозможен,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(ст. 1105 ГК РФ).</w:t>
      </w:r>
    </w:p>
    <w:p>
      <w:pPr>
        <w:spacing w:after="80"/>
        <w:jc w:val="both"/>
      </w:pPr>
      <w:r>
        <w:rPr>
          <w:rFonts w:ascii="Cambria" w:cs="Cambria" w:eastAsia="Cambria" w:hAnsi="Cambria"/>
          <w:b/>
          <w:bCs/>
          <w:color w:val="000000"/>
          <w:sz w:val="22"/>
          <w:szCs w:val="22"/>
        </w:rPr>
        <w:t xml:space="preserve">2.4. </w:t>
      </w:r>
      <w:r>
        <w:rPr>
          <w:rFonts w:ascii="Cambria" w:cs="Cambria" w:eastAsia="Cambria" w:hAnsi="Cambria"/>
          <w:color w:val="000000"/>
          <w:sz w:val="22"/>
          <w:szCs w:val="22"/>
        </w:rPr>
        <w:t xml:space="preserve">В силу п. 2 ст. 1107 ГК РФ на сумму неосновательного денежного обогащения подлежат начислению проценты за пользование чужими средствами (ст. 395 ГК РФ) с того времени, когда приобретатель узнал или должен был узнать о неосновательности получения или сбережения денежных средств.</w:t>
      </w:r>
    </w:p>
    <w:p>
      <w:pPr>
        <w:spacing w:after="80"/>
        <w:jc w:val="both"/>
      </w:pPr>
      <w:r>
        <w:rPr>
          <w:rFonts w:ascii="Cambria" w:cs="Cambria" w:eastAsia="Cambria" w:hAnsi="Cambria"/>
          <w:b/>
          <w:bCs/>
          <w:color w:val="000000"/>
          <w:sz w:val="22"/>
          <w:szCs w:val="22"/>
        </w:rPr>
        <w:t xml:space="preserve">2.5. </w:t>
      </w:r>
      <w:r>
        <w:rPr>
          <w:rFonts w:ascii="Cambria" w:cs="Cambria" w:eastAsia="Cambria" w:hAnsi="Cambria"/>
          <w:color w:val="000000"/>
          <w:sz w:val="22"/>
          <w:szCs w:val="22"/>
        </w:rPr>
        <w:t xml:space="preserve">Согласно ст. 395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w:t>
      </w:r>
    </w:p>
    <w:p>
      <w:pPr>
        <w:spacing w:after="80"/>
        <w:jc w:val="both"/>
      </w:pPr>
      <w:r>
        <w:rPr>
          <w:rFonts w:ascii="Cambria" w:cs="Cambria" w:eastAsia="Cambria" w:hAnsi="Cambria"/>
          <w:b/>
          <w:bCs/>
          <w:color w:val="000000"/>
          <w:sz w:val="22"/>
          <w:szCs w:val="22"/>
        </w:rPr>
        <w:t xml:space="preserve">2.6. </w:t>
      </w:r>
      <w:r>
        <w:rPr>
          <w:rFonts w:ascii="Cambria" w:cs="Cambria" w:eastAsia="Cambria" w:hAnsi="Cambria"/>
          <w:color w:val="000000"/>
          <w:sz w:val="22"/>
          <w:szCs w:val="22"/>
        </w:rPr>
        <w:t xml:space="preserve">Перечень случаев, когда имущество не подлежит возврату как неосновательное обогащение, установлен ст. 1109 ГК РФ. Имущество, истребуемое настоящим иском, ни под одно из исключений ст. 1109 ГК РФ не подпадает.</w:t>
      </w:r>
    </w:p>
    <w:p>
      <w:pPr>
        <w:spacing w:after="80"/>
        <w:jc w:val="both"/>
      </w:pPr>
      <w:r>
        <w:rPr>
          <w:rFonts w:ascii="Cambria" w:cs="Cambria" w:eastAsia="Cambria" w:hAnsi="Cambria"/>
          <w:b/>
          <w:bCs/>
          <w:color w:val="000000"/>
          <w:sz w:val="22"/>
          <w:szCs w:val="22"/>
        </w:rPr>
        <w:t xml:space="preserve">2.7. </w:t>
      </w:r>
      <w:r>
        <w:rPr>
          <w:rFonts w:ascii="Cambria" w:cs="Cambria" w:eastAsia="Cambria" w:hAnsi="Cambria"/>
          <w:color w:val="000000"/>
          <w:sz w:val="22"/>
          <w:szCs w:val="22"/>
        </w:rPr>
        <w:t xml:space="preserve">Срок исковой давности по требованию о возврате неосновательного обогащения — общий, три года (ст. 196 ГК РФ), и истцом не пропущен. Иск предъявлен в соответствии со ст. 131, 132 ГПК РФ (ст. 125, 126 АПК РФ — для арбитражного процесса).</w:t>
      </w:r>
    </w:p>
    <w:p>
      <w:pPr>
        <w:spacing w:after="120" w:before="240"/>
        <w:jc w:val="left"/>
      </w:pPr>
      <w:r>
        <w:rPr>
          <w:rFonts w:ascii="Cambria" w:cs="Cambria" w:eastAsia="Cambria" w:hAnsi="Cambria"/>
          <w:b/>
          <w:bCs/>
          <w:color w:val="538135"/>
          <w:sz w:val="28"/>
          <w:szCs w:val="28"/>
        </w:rPr>
        <w:t xml:space="preserve">3. На основании изложенного, руководствуясь ст. 1102–1107, 1109, 395, 196 ГК РФ, ст. 131, 132 ГПК РФ (ст. 125, 126 АПК РФ),</w:t>
      </w:r>
    </w:p>
    <w:p>
      <w:pPr>
        <w:spacing w:after="120" w:before="0"/>
        <w:jc w:val="center"/>
      </w:pPr>
      <w:r>
        <w:rPr>
          <w:rFonts w:ascii="Cambria" w:cs="Cambria" w:eastAsia="Cambria" w:hAnsi="Cambria"/>
          <w:b/>
          <w:bCs/>
          <w:i w:val="false"/>
          <w:iCs w:val="false"/>
          <w:color w:val="000000"/>
          <w:sz w:val="22"/>
          <w:szCs w:val="22"/>
        </w:rPr>
        <w:t xml:space="preserve">ПРОШУ:</w:t>
      </w:r>
    </w:p>
    <w:p>
      <w:pPr>
        <w:spacing w:after="80"/>
        <w:jc w:val="both"/>
      </w:pPr>
      <w:r>
        <w:rPr>
          <w:rFonts w:ascii="Cambria" w:cs="Cambria" w:eastAsia="Cambria" w:hAnsi="Cambria"/>
          <w:b/>
          <w:bCs/>
          <w:color w:val="000000"/>
          <w:sz w:val="22"/>
          <w:szCs w:val="22"/>
        </w:rPr>
        <w:t xml:space="preserve">1) </w:t>
      </w:r>
      <w:r>
        <w:rPr>
          <w:rFonts w:ascii="Cambria" w:cs="Cambria" w:eastAsia="Cambria" w:hAnsi="Cambria"/>
          <w:color w:val="000000"/>
          <w:sz w:val="22"/>
          <w:szCs w:val="22"/>
        </w:rPr>
        <w:t xml:space="preserve">Взыскать с __________________________ в пользу __________________________ сумму неосновательного обогащения в размере __________ руб.</w:t>
      </w:r>
    </w:p>
    <w:p>
      <w:pPr>
        <w:spacing w:after="80"/>
        <w:jc w:val="both"/>
      </w:pPr>
      <w:r>
        <w:rPr>
          <w:rFonts w:ascii="Cambria" w:cs="Cambria" w:eastAsia="Cambria" w:hAnsi="Cambria"/>
          <w:b/>
          <w:bCs/>
          <w:color w:val="000000"/>
          <w:sz w:val="22"/>
          <w:szCs w:val="22"/>
        </w:rPr>
        <w:t xml:space="preserve">2) </w:t>
      </w:r>
      <w:r>
        <w:rPr>
          <w:rFonts w:ascii="Cambria" w:cs="Cambria" w:eastAsia="Cambria" w:hAnsi="Cambria"/>
          <w:color w:val="000000"/>
          <w:sz w:val="22"/>
          <w:szCs w:val="22"/>
        </w:rPr>
        <w:t xml:space="preserve">Взыскать с __________________________ в пользу __________________________ проценты за пользование чужими денежными средствами по ст. 395 ГК РФ в размере __________ руб. за период с «___» __________ 20__ г. по «___» __________ 20__ г., а также проценты, начисляемые на сумму задолженности по ключевой ставке Банка России, начиная со дня, следующего за днём вынесения решения, по день фактической уплаты долга.</w:t>
      </w:r>
    </w:p>
    <w:p>
      <w:pPr>
        <w:spacing w:after="80"/>
        <w:jc w:val="both"/>
      </w:pPr>
      <w:r>
        <w:rPr>
          <w:rFonts w:ascii="Cambria" w:cs="Cambria" w:eastAsia="Cambria" w:hAnsi="Cambria"/>
          <w:b/>
          <w:bCs/>
          <w:color w:val="000000"/>
          <w:sz w:val="22"/>
          <w:szCs w:val="22"/>
        </w:rPr>
        <w:t xml:space="preserve">3) </w:t>
      </w:r>
      <w:r>
        <w:rPr>
          <w:rFonts w:ascii="Cambria" w:cs="Cambria" w:eastAsia="Cambria" w:hAnsi="Cambria"/>
          <w:color w:val="000000"/>
          <w:sz w:val="22"/>
          <w:szCs w:val="22"/>
        </w:rPr>
        <w:t xml:space="preserve">Взыскать с __________________________ в пользу __________________________ судебные расходы: государственную пошлину в размере __________ руб., расходы на оплату услуг представителя в размере __________ руб., иные судебные издержки в размере __________ руб.</w:t>
      </w:r>
    </w:p>
    <w:p>
      <w:pPr>
        <w:spacing w:after="120" w:before="240"/>
        <w:jc w:val="left"/>
      </w:pPr>
      <w:r>
        <w:rPr>
          <w:rFonts w:ascii="Cambria" w:cs="Cambria" w:eastAsia="Cambria" w:hAnsi="Cambria"/>
          <w:b/>
          <w:bCs/>
          <w:color w:val="538135"/>
          <w:sz w:val="28"/>
          <w:szCs w:val="28"/>
        </w:rPr>
        <w:t xml:space="preserve">Приложения:</w:t>
      </w:r>
    </w:p>
    <w:p>
      <w:pPr>
        <w:spacing w:after="80"/>
        <w:jc w:val="both"/>
      </w:pPr>
      <w:r>
        <w:rPr>
          <w:rFonts w:ascii="Cambria" w:cs="Cambria" w:eastAsia="Cambria" w:hAnsi="Cambria"/>
          <w:b/>
          <w:bCs/>
          <w:color w:val="000000"/>
          <w:sz w:val="22"/>
          <w:szCs w:val="22"/>
        </w:rPr>
        <w:t xml:space="preserve">1. </w:t>
      </w:r>
      <w:r>
        <w:rPr>
          <w:rFonts w:ascii="Cambria" w:cs="Cambria" w:eastAsia="Cambria" w:hAnsi="Cambria"/>
          <w:color w:val="000000"/>
          <w:sz w:val="22"/>
          <w:szCs w:val="22"/>
        </w:rPr>
        <w:t xml:space="preserve">Копия настоящего искового заявления для ответчика.</w:t>
      </w:r>
    </w:p>
    <w:p>
      <w:pPr>
        <w:spacing w:after="80"/>
        <w:jc w:val="both"/>
      </w:pPr>
      <w:r>
        <w:rPr>
          <w:rFonts w:ascii="Cambria" w:cs="Cambria" w:eastAsia="Cambria" w:hAnsi="Cambria"/>
          <w:b/>
          <w:bCs/>
          <w:color w:val="000000"/>
          <w:sz w:val="22"/>
          <w:szCs w:val="22"/>
        </w:rPr>
        <w:t xml:space="preserve">2. </w:t>
      </w:r>
      <w:r>
        <w:rPr>
          <w:rFonts w:ascii="Cambria" w:cs="Cambria" w:eastAsia="Cambria" w:hAnsi="Cambria"/>
          <w:color w:val="000000"/>
          <w:sz w:val="22"/>
          <w:szCs w:val="22"/>
        </w:rPr>
        <w:t xml:space="preserve">Квитанция (платёжное поручение) об уплате государственной пошлины в размере __________ руб.</w:t>
      </w:r>
    </w:p>
    <w:p>
      <w:pPr>
        <w:spacing w:after="80"/>
        <w:jc w:val="both"/>
      </w:pPr>
      <w:r>
        <w:rPr>
          <w:rFonts w:ascii="Cambria" w:cs="Cambria" w:eastAsia="Cambria" w:hAnsi="Cambria"/>
          <w:b/>
          <w:bCs/>
          <w:color w:val="000000"/>
          <w:sz w:val="22"/>
          <w:szCs w:val="22"/>
        </w:rPr>
        <w:t xml:space="preserve">3. </w:t>
      </w:r>
      <w:r>
        <w:rPr>
          <w:rFonts w:ascii="Cambria" w:cs="Cambria" w:eastAsia="Cambria" w:hAnsi="Cambria"/>
          <w:color w:val="000000"/>
          <w:sz w:val="22"/>
          <w:szCs w:val="22"/>
        </w:rPr>
        <w:t xml:space="preserve">Платёжные документы, подтверждающие передачу денежных средств (имущества): платёжное поручение № _____ от «___» __________ 20__ г., кассовый чек, квитанция, расписка.</w:t>
      </w:r>
    </w:p>
    <w:p>
      <w:pPr>
        <w:spacing w:after="80"/>
        <w:jc w:val="both"/>
      </w:pPr>
      <w:r>
        <w:rPr>
          <w:rFonts w:ascii="Cambria" w:cs="Cambria" w:eastAsia="Cambria" w:hAnsi="Cambria"/>
          <w:b/>
          <w:bCs/>
          <w:color w:val="000000"/>
          <w:sz w:val="22"/>
          <w:szCs w:val="22"/>
        </w:rPr>
        <w:t xml:space="preserve">4. </w:t>
      </w:r>
      <w:r>
        <w:rPr>
          <w:rFonts w:ascii="Cambria" w:cs="Cambria" w:eastAsia="Cambria" w:hAnsi="Cambria"/>
          <w:color w:val="000000"/>
          <w:sz w:val="22"/>
          <w:szCs w:val="22"/>
        </w:rPr>
        <w:t xml:space="preserve">Банковская выписка по счёту истца с подтверждением списания денежных средств в адрес ответчика.</w:t>
      </w:r>
    </w:p>
    <w:p>
      <w:pPr>
        <w:spacing w:after="80"/>
        <w:jc w:val="both"/>
      </w:pPr>
      <w:r>
        <w:rPr>
          <w:rFonts w:ascii="Cambria" w:cs="Cambria" w:eastAsia="Cambria" w:hAnsi="Cambria"/>
          <w:b/>
          <w:bCs/>
          <w:color w:val="000000"/>
          <w:sz w:val="22"/>
          <w:szCs w:val="22"/>
        </w:rPr>
        <w:t xml:space="preserve">5. </w:t>
      </w:r>
      <w:r>
        <w:rPr>
          <w:rFonts w:ascii="Cambria" w:cs="Cambria" w:eastAsia="Cambria" w:hAnsi="Cambria"/>
          <w:color w:val="000000"/>
          <w:sz w:val="22"/>
          <w:szCs w:val="22"/>
        </w:rPr>
        <w:t xml:space="preserve">Копия документа, который должен был служить основанием перечисления (черновик договора / договор, признанный недействительным / соглашение о расторжении договора).</w:t>
      </w:r>
    </w:p>
    <w:p>
      <w:pPr>
        <w:spacing w:after="80"/>
        <w:jc w:val="both"/>
      </w:pPr>
      <w:r>
        <w:rPr>
          <w:rFonts w:ascii="Cambria" w:cs="Cambria" w:eastAsia="Cambria" w:hAnsi="Cambria"/>
          <w:b/>
          <w:bCs/>
          <w:color w:val="000000"/>
          <w:sz w:val="22"/>
          <w:szCs w:val="22"/>
        </w:rPr>
        <w:t xml:space="preserve">6. </w:t>
      </w:r>
      <w:r>
        <w:rPr>
          <w:rFonts w:ascii="Cambria" w:cs="Cambria" w:eastAsia="Cambria" w:hAnsi="Cambria"/>
          <w:color w:val="000000"/>
          <w:sz w:val="22"/>
          <w:szCs w:val="22"/>
        </w:rPr>
        <w:t xml:space="preserve">Досудебная претензия (требование о возврате) от «___» __________ 20__ г. с доказательством отправки и получения ответчиком (почтовая квитанция, опись вложения, уведомление о вручении, отчёт об отслеживании).</w:t>
      </w:r>
    </w:p>
    <w:p>
      <w:pPr>
        <w:spacing w:after="80"/>
        <w:jc w:val="both"/>
      </w:pPr>
      <w:r>
        <w:rPr>
          <w:rFonts w:ascii="Cambria" w:cs="Cambria" w:eastAsia="Cambria" w:hAnsi="Cambria"/>
          <w:b/>
          <w:bCs/>
          <w:color w:val="000000"/>
          <w:sz w:val="22"/>
          <w:szCs w:val="22"/>
        </w:rPr>
        <w:t xml:space="preserve">7. </w:t>
      </w:r>
      <w:r>
        <w:rPr>
          <w:rFonts w:ascii="Cambria" w:cs="Cambria" w:eastAsia="Cambria" w:hAnsi="Cambria"/>
          <w:color w:val="000000"/>
          <w:sz w:val="22"/>
          <w:szCs w:val="22"/>
        </w:rPr>
        <w:t xml:space="preserve">Расчёт суммы процентов за пользование чужими денежными средствами по ст. 395 ГК РФ.</w:t>
      </w:r>
    </w:p>
    <w:p>
      <w:pPr>
        <w:spacing w:after="80"/>
        <w:jc w:val="both"/>
      </w:pPr>
      <w:r>
        <w:rPr>
          <w:rFonts w:ascii="Cambria" w:cs="Cambria" w:eastAsia="Cambria" w:hAnsi="Cambria"/>
          <w:b/>
          <w:bCs/>
          <w:color w:val="000000"/>
          <w:sz w:val="22"/>
          <w:szCs w:val="22"/>
        </w:rPr>
        <w:t xml:space="preserve">8. </w:t>
      </w:r>
      <w:r>
        <w:rPr>
          <w:rFonts w:ascii="Cambria" w:cs="Cambria" w:eastAsia="Cambria" w:hAnsi="Cambria"/>
          <w:color w:val="000000"/>
          <w:sz w:val="22"/>
          <w:szCs w:val="22"/>
        </w:rPr>
        <w:t xml:space="preserve">Выписки из ЕГРЮЛ в отношении истца и ответчика (для юридических лиц) на дату не ранее 30 дней до подачи иска.</w:t>
      </w:r>
    </w:p>
    <w:p>
      <w:pPr>
        <w:spacing w:after="80"/>
        <w:jc w:val="both"/>
      </w:pPr>
      <w:r>
        <w:rPr>
          <w:rFonts w:ascii="Cambria" w:cs="Cambria" w:eastAsia="Cambria" w:hAnsi="Cambria"/>
          <w:b/>
          <w:bCs/>
          <w:color w:val="000000"/>
          <w:sz w:val="22"/>
          <w:szCs w:val="22"/>
        </w:rPr>
        <w:t xml:space="preserve">9. </w:t>
      </w:r>
      <w:r>
        <w:rPr>
          <w:rFonts w:ascii="Cambria" w:cs="Cambria" w:eastAsia="Cambria" w:hAnsi="Cambria"/>
          <w:color w:val="000000"/>
          <w:sz w:val="22"/>
          <w:szCs w:val="22"/>
        </w:rPr>
        <w:t xml:space="preserve">Иные доказательства, подтверждающие отсутствие оснований для удержания имущества ответчиком: __________________________.</w:t>
      </w:r>
    </w:p>
    <w:p>
      <w:pPr>
        <w:spacing w:after="80"/>
        <w:jc w:val="both"/>
      </w:pPr>
      <w:r>
        <w:rPr>
          <w:rFonts w:ascii="Cambria" w:cs="Cambria" w:eastAsia="Cambria" w:hAnsi="Cambria"/>
          <w:b/>
          <w:bCs/>
          <w:color w:val="000000"/>
          <w:sz w:val="22"/>
          <w:szCs w:val="22"/>
        </w:rPr>
        <w:t xml:space="preserve">10. </w:t>
      </w:r>
      <w:r>
        <w:rPr>
          <w:rFonts w:ascii="Cambria" w:cs="Cambria" w:eastAsia="Cambria" w:hAnsi="Cambria"/>
          <w:color w:val="000000"/>
          <w:sz w:val="22"/>
          <w:szCs w:val="22"/>
        </w:rPr>
        <w:t xml:space="preserve">Доверенность представителя (при подаче иска через представителя).</w:t>
      </w:r>
    </w:p>
    <w:p>
      <w:pPr>
        <w:spacing w:after="240"/>
      </w:pPr>
      <w:r>
        <w:rPr>
          <w:rFonts w:ascii="Cambria" w:cs="Cambria" w:eastAsia="Cambria" w:hAnsi="Cambria"/>
          <w:sz w:val="22"/>
          <w:szCs w:val="22"/>
        </w:rPr>
        <w:t xml:space="preserve"/>
      </w:r>
    </w:p>
    <w:p>
      <w:pPr>
        <w:spacing w:after="80" w:before="240"/>
        <w:jc w:val="left"/>
      </w:pPr>
      <w:r>
        <w:rPr>
          <w:rFonts w:ascii="Cambria" w:cs="Cambria" w:eastAsia="Cambria" w:hAnsi="Cambria"/>
          <w:color w:val="000000"/>
          <w:sz w:val="22"/>
          <w:szCs w:val="22"/>
        </w:rPr>
        <w:t xml:space="preserve">«____» ___________ 20__ г.		___________ / _________________ /</w:t>
      </w:r>
    </w:p>
    <w:p>
      <w:pPr>
        <w:spacing w:after="80"/>
        <w:jc w:val="left"/>
      </w:pPr>
      <w:r>
        <w:rPr>
          <w:rFonts w:ascii="Cambria" w:cs="Cambria" w:eastAsia="Cambria" w:hAnsi="Cambria"/>
          <w:i/>
          <w:iCs/>
          <w:color w:val="000000"/>
          <w:sz w:val="20"/>
          <w:szCs w:val="20"/>
        </w:rPr>
        <w:t xml:space="preserve">                                                           (подпись)         (Ф.И.О.)</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2026-05-13T16:55:02.488Z</dcterms:created>
  <dcterms:modified xsi:type="dcterms:W3CDTF">2026-05-13T16:55:02.489Z</dcterms:modified>
</cp:coreProperties>
</file>

<file path=docProps/custom.xml><?xml version="1.0" encoding="utf-8"?>
<Properties xmlns="http://schemas.openxmlformats.org/officeDocument/2006/custom-properties" xmlns:vt="http://schemas.openxmlformats.org/officeDocument/2006/docPropsVTypes"/>
</file>