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12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ЖУРНАЛ</w:t>
      </w:r>
    </w:p>
    <w:p>
      <w:pPr>
        <w:spacing w:after="160"/>
        <w:jc w:val="center"/>
      </w:pPr>
      <w:r>
        <w:rPr>
          <w:rFonts w:ascii="Cambria" w:cs="Cambria" w:eastAsia="Cambria" w:hAnsi="Cambria"/>
          <w:sz w:val="24"/>
          <w:szCs w:val="24"/>
        </w:rPr>
        <w:t xml:space="preserve">учёта прихода и ухода работников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Организация: </w:t>
      </w:r>
      <w:r>
        <w:rPr>
          <w:rFonts w:ascii="Calibri" w:cs="Calibri" w:eastAsia="Calibri" w:hAnsi="Calibri"/>
          <w:sz w:val="22"/>
          <w:szCs w:val="22"/>
        </w:rPr>
        <w:t xml:space="preserve">ООО «Меридиан-Сервис»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Адрес: </w:t>
      </w:r>
      <w:r>
        <w:rPr>
          <w:rFonts w:ascii="Calibri" w:cs="Calibri" w:eastAsia="Calibri" w:hAnsi="Calibri"/>
          <w:sz w:val="22"/>
          <w:szCs w:val="22"/>
        </w:rPr>
        <w:t xml:space="preserve">г. Кострома, ул. Советская, д. 42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Подразделение: </w:t>
      </w:r>
      <w:r>
        <w:rPr>
          <w:rFonts w:ascii="Calibri" w:cs="Calibri" w:eastAsia="Calibri" w:hAnsi="Calibri"/>
          <w:sz w:val="22"/>
          <w:szCs w:val="22"/>
        </w:rPr>
        <w:t xml:space="preserve">Административный офис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Основание ведения: </w:t>
      </w:r>
      <w:r>
        <w:rPr>
          <w:rFonts w:ascii="Calibri" w:cs="Calibri" w:eastAsia="Calibri" w:hAnsi="Calibri"/>
          <w:sz w:val="22"/>
          <w:szCs w:val="22"/>
        </w:rPr>
        <w:t xml:space="preserve">Приказ № 14-ОД от 26.01.2026 «О ведении журнала учёта прихода и ухода работников»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Ответственный за ведение: </w:t>
      </w:r>
      <w:r>
        <w:rPr>
          <w:rFonts w:ascii="Calibri" w:cs="Calibri" w:eastAsia="Calibri" w:hAnsi="Calibri"/>
          <w:sz w:val="22"/>
          <w:szCs w:val="22"/>
        </w:rPr>
        <w:t xml:space="preserve">Специалист по кадрам Гурьева Марина Анатольевна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Начат: </w:t>
      </w:r>
      <w:r>
        <w:rPr>
          <w:rFonts w:ascii="Calibri" w:cs="Calibri" w:eastAsia="Calibri" w:hAnsi="Calibri"/>
          <w:sz w:val="22"/>
          <w:szCs w:val="22"/>
        </w:rPr>
        <w:t xml:space="preserve">2 февраля 2026 г.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Окончен: </w:t>
      </w:r>
      <w:r>
        <w:rPr>
          <w:rFonts w:ascii="Calibri" w:cs="Calibri" w:eastAsia="Calibri" w:hAnsi="Calibri"/>
          <w:sz w:val="22"/>
          <w:szCs w:val="22"/>
        </w:rPr>
        <w:t xml:space="preserve">_____________</w:t>
      </w:r>
    </w:p>
    <w:p>
      <w:pPr>
        <w:spacing w:after="16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Унифицированной формы журнала не существует. Обязанность работодателя — вести учёт времени, фактически отработанного каждым работником (часть 4 статьи 91 Трудового кодекса Российской Федерации); её закрывает табель учёта рабочего времени. Журнал прихода и ухода ведётся дополнительно, по решению работодателя, а состав его граф утверждается локальным нормативным актом. Режим работы, от которого считается опоздание, должен быть установлен правилами внутреннего трудового распорядка или трудовым договором (часть 4 статьи 189 Трудового кодекса Российской Федерации).</w:t>
      </w:r>
    </w:p>
    <w:tbl>
      <w:tblPr>
        <w:tblW w:type="dxa" w:w="13600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№ п/п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Дата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Фамилия, имя, отчество работника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Должность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Время прихода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Подпись работника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Время ухода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Подпись работника</w:t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Примечание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1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2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3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4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5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6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7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8</w:t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9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01.06.2026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Ковалёва Ирина Петровна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Менеджер по продажам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08:54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18:03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—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2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01.06.2026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Астахов Денис Сергеевич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Инженер-сметчик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09:26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18:02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Опоздание 26 мин. Объяснительная от 01.06.2026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3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01.06.2026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Нечаева Ольга Владимировна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Бухгалтер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08:58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18:00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—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4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02.06.2026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Ковалёва Ирина Петровна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Менеджер по продажам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08:51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18:05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—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5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02.06.2026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Астахов Денис Сергеевич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Инженер-сметчик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08:57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18:00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—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6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02.06.2026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Нечаева Ольга Владимировна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Бухгалтер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09:00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16:30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Убыла в налоговую инспекцию по распоряжению № 5-Р от 02.06.2026, в офис не возвращалась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7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03.06.2026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Ковалёва Ирина Петровна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Менеджер по продажам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08:56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18:02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—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8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03.06.2026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Астахов Денис Сергеевич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Инженер-сметчик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09:41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18:00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Опоздание 41 мин. Докладная записка руководителя отдела от 03.06.2026, объяснение затребовано 03.06.2026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9</w:t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03.06.2026</w:t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Нечаева Ольга Владимировна</w:t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Бухгалтер</w:t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08:59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18:01</w:t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—</w:t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1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5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9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25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2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</w:tbl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В журнале пронумеровано и прошнуровано листов: </w:t>
      </w:r>
      <w:r>
        <w:rPr>
          <w:rFonts w:ascii="Calibri" w:cs="Calibri" w:eastAsia="Calibri" w:hAnsi="Calibri"/>
          <w:sz w:val="22"/>
          <w:szCs w:val="22"/>
        </w:rPr>
        <w:t xml:space="preserve">96 (девяносто шесть)</w:t>
      </w:r>
    </w:p>
    <w:p>
      <w:pPr>
        <w:spacing w:after="6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Директор ООО «Меридиан-Сервис» Лапшин С. П.</w:t>
      </w:r>
    </w:p>
    <w:p>
      <w:pPr>
        <w:spacing w:after="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подпись ________________            М. П.</w:t>
      </w:r>
    </w:p>
    <w:p>
      <w:pPr>
        <w:spacing w:after="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Время указывается в формате ЧЧ:ММ по часам, установленным локальным нормативным актом. В графе «Примечание» отражаются причина опоздания или раннего ухода и реквизиты подтверждающих документов: объяснительной записки, докладной записки, заявления, распоряжения о направлении вне офиса. Исправление ошибочной записи вносится новой строкой со ссылкой на исправляемую; зачёркивать и переписывать записи нельзя.</w:t>
      </w:r>
    </w:p>
    <w:p>
      <w:pPr>
        <w:sectPr>
          <w:footerReference w:type="default" r:id="rId7"/>
          <w:pgSz w:w="16838" w:h="11906" w:orient="landscape"/>
          <w:pgMar w:top="567" w:right="567" w:bottom="567" w:left="567" w:header="708" w:footer="708" w:gutter="0"/>
          <w:pgNumType/>
          <w:docGrid w:linePitch="360"/>
        </w:sectPr>
      </w:pPr>
    </w:p>
    <w:p>
      <w:pPr>
        <w:spacing w:after="120" w:before="12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ЛИСТ ОЗНАКОМЛЕНИЯ</w:t>
      </w:r>
    </w:p>
    <w:p>
      <w:pPr>
        <w:spacing w:after="160"/>
        <w:jc w:val="center"/>
      </w:pPr>
      <w:r>
        <w:rPr>
          <w:rFonts w:ascii="Cambria" w:cs="Cambria" w:eastAsia="Cambria" w:hAnsi="Cambria"/>
          <w:sz w:val="24"/>
          <w:szCs w:val="24"/>
        </w:rPr>
        <w:t xml:space="preserve">с приказом о ведении журнала учёта прихода и ухода работников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Организация: </w:t>
      </w:r>
      <w:r>
        <w:rPr>
          <w:rFonts w:ascii="Calibri" w:cs="Calibri" w:eastAsia="Calibri" w:hAnsi="Calibri"/>
          <w:sz w:val="22"/>
          <w:szCs w:val="22"/>
        </w:rPr>
        <w:t xml:space="preserve">ООО «Меридиан-Сервис»</w:t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Документ: </w:t>
      </w:r>
      <w:r>
        <w:rPr>
          <w:rFonts w:ascii="Calibri" w:cs="Calibri" w:eastAsia="Calibri" w:hAnsi="Calibri"/>
          <w:sz w:val="22"/>
          <w:szCs w:val="22"/>
        </w:rPr>
        <w:t xml:space="preserve">Приказ № 14-ОД от 26.01.2026 «О ведении журнала учёта прихода и ухода работников»</w:t>
      </w:r>
    </w:p>
    <w:p>
      <w:pPr>
        <w:spacing w:after="160"/>
        <w:jc w:val="left"/>
      </w:pPr>
      <w:r>
        <w:rPr>
          <w:rFonts w:ascii="Calibri" w:cs="Calibri" w:eastAsia="Calibri" w:hAnsi="Calibri"/>
          <w:sz w:val="16"/>
          <w:szCs w:val="16"/>
        </w:rPr>
        <w:t xml:space="preserve">Работодатель обязан знакомить работников под роспись с принимаемыми локальными нормативными актами, непосредственно связанными с их трудовой деятельностью (часть 2 статьи 22 Трудового кодекса Российской Федерации), а при приёме на работу — до подписания трудового договора (часть 3 статьи 68). Порядок обработки персональных данных работников доводится до них под роспись отдельным требованием — пункт 8 статьи 86 Трудового кодекса Российской Федерации.</w:t>
      </w:r>
    </w:p>
    <w:tbl>
      <w:tblPr>
        <w:tblW w:type="dxa" w:w="9200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№ п/п</w:t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Фамилия, имя, отчество работника</w:t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Должность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Дата ознакомления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sz w:val="15"/>
                <w:szCs w:val="15"/>
              </w:rPr>
              <w:t xml:space="preserve">Подпись работника</w:t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1</w:t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Ковалёва Ирина Петровна</w:t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Менеджер по продажам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26.01.2026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2</w:t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Астахов Денис Сергеевич</w:t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Инженер-сметчик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26.01.2026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3</w:t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Нечаева Ольга Владимировна</w:t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Бухгалтер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>27.01.2026</w:t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30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24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  <w:tc>
          <w:tcPr>
            <w:tcW w:type="dxa" w:w="1600"/>
            <w:tcMar>
              <w:top w:type="dxa" w:w="30"/>
              <w:left w:type="dxa" w:w="40"/>
              <w:bottom w:type="dxa" w:w="30"/>
              <w:right w:type="dxa" w:w="40"/>
            </w:tcMar>
            <w:vAlign w:val="center"/>
          </w:tcPr>
          <w:p>
            <w:pPr>
              <w:jc w:val="left"/>
            </w:pPr>
            <w:r>
              <w:rPr>
                <w:rFonts w:ascii="Calibri" w:cs="Calibri" w:eastAsia="Calibri" w:hAnsi="Calibri"/>
                <w:sz w:val="15"/>
                <w:szCs w:val="15"/>
              </w:rPr>
              <w:t xml:space="preserve"/>
            </w:r>
          </w:p>
        </w:tc>
      </w:tr>
    </w:tbl>
    <w:p>
      <w:pPr>
        <w:spacing w:after="12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80"/>
        <w:jc w:val="left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Ответственный за ознакомление: </w:t>
      </w:r>
      <w:r>
        <w:rPr>
          <w:rFonts w:ascii="Calibri" w:cs="Calibri" w:eastAsia="Calibri" w:hAnsi="Calibri"/>
          <w:sz w:val="22"/>
          <w:szCs w:val="22"/>
        </w:rPr>
        <w:t xml:space="preserve">Специалист по кадрам Гурьева М. А.  подпись ________________</w:t>
      </w:r>
    </w:p>
    <w:sectPr>
      <w:footerReference w:type="default" r:id="rId8"/>
      <w:pgSz w:w="11906" w:h="16838" w:orient="portrait"/>
      <w:pgMar w:top="1134" w:right="1134" w:bottom="1134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zhurnal-prihoda-i-uhoda-sotrudnikov-obrazec</dc:title>
  <dc:creator>AllContract.ru</dc:creator>
  <cp:lastModifiedBy>Un-named</cp:lastModifiedBy>
  <cp:revision>1</cp:revision>
  <dcterms:created xsi:type="dcterms:W3CDTF">2026-09-09T01:39:38.444Z</dcterms:created>
  <dcterms:modified xsi:type="dcterms:W3CDTF">2026-09-09T01:39:38.444Z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