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line="276"/>
        <w:jc w:val="righ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УТВЕРЖДАЮ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должности руководителя)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(ФИО руководителя)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/ ____________________ /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(подпись)              (расшифровка)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8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1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ДОЛЖНОСТНАЯ ИНСТРУКЦИЯ</w:t>
      </w:r>
    </w:p>
    <w:p>
      <w:pPr>
        <w:spacing w:after="1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____________________________________________</w:t>
      </w:r>
    </w:p>
    <w:p>
      <w:pPr>
        <w:spacing w:after="8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должности)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должностная инструкция разработана в соответствии с положениями Трудового кодекса Российской Федерации, Единого тарифно-квалификационного справочника работ и профессий рабочих (ЕТКС), Единого квалификационного справочника должностей руководителей, специалистов и служащих (ЕКСД), профессиональных стандартов, а также локальных нормативных актов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(далее — Работодатель).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положения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должностная инструкция определяет должностные обязанности, права, ответственность и условия работы по должности «____________________________________________».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 относится к категории: ______________________________ (руководители / специалисты / служащие / технические исполнители).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принимается на должность и освобождается от неё приказом руководителя Работодателя в порядке, установленном трудовым законодательством Российской Федерации.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непосредственно подчиняется ______________________________ (наименование должности непосредственного руководителя).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период временного отсутствия Работника (отпуск, временная нетрудоспособность, командировка и иные случаи) его обязанности возлагаются на ______________________________ в порядке, установленном локальными актами Работодателя.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Квалификационные требования к Работнику: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образование — ____________________________________________ (высшее / среднее профессиональное / иное, по профилю деятельности);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опыт работы — ____________________________________________ (стаж работы по специальности не менее ___ лет / без предъявления требований к стажу);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специальные знания, навыки, сертификаты, допуски — ____________________________________________.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должен знать: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Конституцию Российской Федерации, Трудовой кодекс Российской Федерации, иные федеральные законы и нормативные правовые акты, регулирующие деятельность Работодателя по направлению должности;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устав, локальные нормативные акты, правила внутреннего трудового распорядка, положения об оплате труда, о защите персональных данных, о коммерческой тайне, об охране труда;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структуру Работодателя, функции и взаимосвязи структурных подразделений;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основы экономики, организации труда и управления, делопроизводства, информационных технологий, применяемых в работе;</w:t>
      </w:r>
    </w:p>
    <w:p>
      <w:pPr>
        <w:pStyle w:val="ListParagraph"/>
        <w:numPr>
          <w:ilvl w:val="0"/>
          <w:numId w:val="2"/>
        </w:numPr>
        <w:spacing w:after="6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правила и нормы охраны труда, техники безопасности, производственной санитарии, пожарной безопасности.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в своей деятельности руководствуется законодательством Российской Федерации, локальными нормативными актами Работодателя, приказами и распоряжениями руководителя, настоящей должностной инструкцией и трудовым договором.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Должностные обязанности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исполняет следующие должностные обязанности: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Выполняет текущие задачи по направлению деятельности в соответствии с планами и поручениями непосредственного руководителя в установленные сроки и с надлежащим качеством.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Ведёт первичную, оперативную и отчётную документацию по закреплённым направлениям; обеспечивает её достоверность, своевременность подготовки и сохранность.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Взаимодействует с контрагентами Работодателя (заказчиками, поставщиками, подрядчиками, государственными органами) в пределах своей компетенции; ведёт деловую переписку.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Разрабатывает и согласовывает проекты документов (договоров, актов, регламентов, инструкций, отчётов) по направлению деятельности.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Контролирует качество и сроки выполнения работ (оказания услуг, поставки товаров) в пределах своей компетенции; принимает меры по устранению выявленных недостатков.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Соблюдает режим конфиденциальности и защиту коммерческой тайны, персональных данных, иной охраняемой законом информации, ставшей известной в связи с исполнением должностных обязанностей.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Соблюдает правила внутреннего трудового распорядка, требования охраны труда, техники безопасности, производственной санитарии и пожарной безопасности.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Бережно относится к имуществу Работодателя и других работников, обеспечивает сохранность вверенного оборудования, документов и материальных ценностей.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2.9.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Своевременно информирует непосредственного руководителя о возникновении ситуаций, создающих угрозу жизни и здоровью людей, сохранности имущества Работодателя или способных повлечь убытки.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2.10.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Повышает профессиональную квалификацию, участвует в обучающих мероприятиях, проводимых Работодателем, изучает изменения законодательства по направлению деятельности.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Выполняет иные служебные поручения непосредственного руководителя и руководства Работодателя в пределах трудовой функции, установленной трудовым договором.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Права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имеет право: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Получать от руководителей и работников структурных подразделений Работодателя информацию и документы, необходимые для исполнения должностных обязанностей.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Вносить непосредственному руководителю предложения по совершенствованию работы, связанной с предусмотренными настоящей инструкцией обязанностями.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Требовать от Работодателя обеспечения условий, необходимых для исполнения должностных обязанностей: оборудованного рабочего места, средств труда, индивидуальной и коллективной защиты, документов и информации.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интересы Работодателя во взаимоотношениях с третьими лицами по вопросам, входящим в его компетенцию, на основании доверенности и в пределах предоставленных полномочий.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Подписывать и визировать документы в пределах своей компетенции в соответствии с порядком документооборота, установленным локальными актами Работодателя.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Знакомиться с проектами решений руководства Работодателя, касающимися его деятельности.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Повышать свою квалификацию в порядке, установленном трудовым законодательством и локальными актами Работодателя.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Пользоваться иными правами, предусмотренными Трудовым кодексом Российской Федерации, трудовым договором и локальными актами Работодателя.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Ответственность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несёт ответственность: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неисполнение или ненадлежащее исполнение возложенных на него должностных обязанностей, предусмотренных настоящей инструкцией, — в порядке, установленном трудовым законодательством Российской Федерации (дисциплинарная ответственность по ст. 192 ТК РФ: замечание, выговор, увольнение по соответствующим основаниям).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причинение Работодателю прямого действительного ущерба — в порядке и пределах, установленных ст. 238–250 ТК РФ. В случаях, предусмотренных статьями 242–243 ТК РФ и постановлением Минтруда России от 31.12.2002 № 85, на Работника может быть возложена полная материальная ответственность на основании отдельного письменного договора.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правонарушения и проступки, совершённые в процессе осуществления трудовой деятельности, — в пределах, установленных действующим гражданским, административным и уголовным законодательством Российской Федерации.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разглашение сведений, составляющих коммерческую тайну Работодателя, персональных данных работников и иной охраняемой законом информации, ставшей известной Работнику в связи с исполнением должностных обязанностей, — в порядке, установленном законодательством Российской Федерации.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несоблюдение правил внутреннего трудового распорядка, требований охраны труда, техники безопасности, производственной санитарии и пожарной безопасности — в установленном законом порядке.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Взаимоотношения и связи по должности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исполнении должностных обязанностей Работник: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Получает указания и поручения от ______________________________ (наименование должности непосредственного руководителя).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Представляет отчёты о результатах своей работы непосредственному руководителю в сроки и по форме, установленные локальными актами Работодателя.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Согласовывает проекты документов и решений с ______________________________ (наименования должностей и подразделений).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Взаимодействует с руководителями и работниками иных структурных подразделений Работодателя по вопросам, входящим в его компетенцию.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Передаёт результаты своей деятельности (документы, материалы, информацию) в ______________________________ в порядке, установленном регламентами Работодателя.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Заключительные положения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должностная инструкция вступает в силу с момента её утверждения руководителем Работодателя и действует до её отмены или замены новой.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Изменения и дополнения в настоящую инструкцию вносятся приказом руководителя Работодателя. С изменениями Работник знакомится под подпись.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изменения инструкции влекут изменение обязательных условий трудового договора, такие изменения вводятся в порядке, предусмотренном ст. 74 ТК РФ, с уведомлением Работника не менее чем за два месяца.</w:t>
      </w:r>
    </w:p>
    <w:p>
      <w:pPr>
        <w:spacing w:after="80" w:line="276"/>
        <w:ind w:left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настоящей должностной инструкцией Работник должен быть ознакомлен под подпись до подписания трудового договора (ст. 68 ТК РФ). Один экземпляр инструкции хранится у Работодателя, второй — выдаётся Работнику.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Подписи</w:t>
      </w:r>
    </w:p>
    <w:p>
      <w:pPr>
        <w:spacing w:after="8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Должностную инструкцию разработал: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Должность: ______________________________________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ФИО: __________________________________________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Подпись: _______________ / _____________________ /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Согласовано: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Юрисконсульт: _______________ / _____________________ /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Начальник отдела труда и заработной платы: _______________ / _____________________ /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276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должностной инструкцией ознакомлен(а), один экземпляр получил(а) на руки: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 работника: __________________________________________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Подпись: _______________ / _____________________ /</w:t>
      </w:r>
    </w:p>
    <w:p>
      <w:pPr>
        <w:spacing w:after="80" w:line="276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AllContract.ru</dc:creator>
  <cp:lastModifiedBy>Un-named</cp:lastModifiedBy>
  <cp:revision>1</cp:revision>
  <dcterms:created xsi:type="dcterms:W3CDTF">2026-05-13T16:15:41.877Z</dcterms:created>
  <dcterms:modified xsi:type="dcterms:W3CDTF">2026-05-13T16:15:41.877Z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