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 УЧЁТА ВЫДАННЫХ ДОВЕРЕННОСТЕЙ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 получение товарно-материальных ценностей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ООО «Волга-Профиль»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Адрес: </w:t>
      </w:r>
      <w:r>
        <w:rPr>
          <w:rFonts w:ascii="Calibri" w:cs="Calibri" w:eastAsia="Calibri" w:hAnsi="Calibri"/>
          <w:sz w:val="22"/>
          <w:szCs w:val="22"/>
        </w:rPr>
        <w:t xml:space="preserve">г. Нижний Новгород, ул. Родионова, д. 165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Журнал ведёт: </w:t>
      </w:r>
      <w:r>
        <w:rPr>
          <w:rFonts w:ascii="Calibri" w:cs="Calibri" w:eastAsia="Calibri" w:hAnsi="Calibri"/>
          <w:sz w:val="22"/>
          <w:szCs w:val="22"/>
        </w:rPr>
        <w:t xml:space="preserve">Бухгалтер материального стола Дроздова Наталья Викторовна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12 января 2026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Состав граф соответствует форме № М-3, утверждённой постановлением Госкомстата СССР от 28.12.1989 № 241. Эта форма утратила силу с 1 ноября 1997 года (постановление Госкомстата России от 30.10.1997 № 71а) и приведена здесь как рекомендуемая: с 1 января 2013 года формы первичных учётных документов определяет руководитель экономического субъекта (ч. 4 ст. 9 Федерального закона от 06.12.2011 № 402-ФЗ «О бухгалтерском учёте»). Организация вправе изменить состав граф, закрепив форму журнала в учётной политике.</w:t>
      </w:r>
    </w:p>
    <w:tbl>
      <w:tblPr>
        <w:tblW w:type="dxa" w:w="15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Номер доверенности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выдачи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Срок действия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Должность и фамилия лица, которому выдана доверенность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Наименование поставщика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Номер и дата наряда (заменяющего наряд документа) или извещения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Расписка лица, получившего доверенность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Отметка о выполнении поручения по выданной доверенности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12.01.2026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26.01.2026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Кладовщик Ерёмина Татьяна Николаевна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ООО «МеталлСнаб»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Счёт № 118 от 09.01.2026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Ерёмина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УПД № 402 от 20.01.2026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19.01.2026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02.02.2026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Экспедитор Кузьмин Дмитрий Сергеевич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АО «Электрокомплект»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Договор поставки № 7/26 от 13.01.2026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Кузьмин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Товарная накладная ТОРГ-12 № 1180 от 22.01.2026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3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22.01.2026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21.02.2026 (плановые платежи)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Водитель-экспедитор Абрамов Игорь Леонидович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ООО «Тара-Сервис»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Договор поставки № 2/26 от 11.01.2026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Абрамов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УПД № 55 от 05.02.2026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4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26.01.2026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09.02.2026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Менеджер по закупкам Панфилова Елена Юрьевна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ООО «Крепёж-НН»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Счёт № 340 от 23.01.2026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Панфилова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Не использована, возвращена 09.02.2026, погашена надписью «Не использована»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32 (тридцать два)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Директор ООО «Волга-Профиль» Ситников А. В.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Главный бухгалтер Ильина О. П.</w:t>
      </w:r>
    </w:p>
    <w:p>
      <w:pPr>
        <w:spacing w:after="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            М. П.</w:t>
      </w:r>
    </w:p>
    <w:p>
      <w:pPr>
        <w:sectPr>
          <w:footerReference w:type="default" r:id="rId7"/>
          <w:pgSz w:w="16838" w:h="11906" w:orient="landscape"/>
          <w:pgMar w:top="567" w:right="567" w:bottom="567" w:left="567" w:header="708" w:footer="708" w:gutter="0"/>
          <w:pgNumType/>
          <w:docGrid w:linePitch="360"/>
        </w:sectPr>
      </w:pPr>
    </w:p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 РЕГИСТРАЦИИ ДОВЕРЕННОСТЕЙ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выданных от имени организации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ООО «Волга-Профиль»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Журнал ведёт: </w:t>
      </w:r>
      <w:r>
        <w:rPr>
          <w:rFonts w:ascii="Calibri" w:cs="Calibri" w:eastAsia="Calibri" w:hAnsi="Calibri"/>
          <w:sz w:val="22"/>
          <w:szCs w:val="22"/>
        </w:rPr>
        <w:t xml:space="preserve">Юрисконсульт Панкратова Мария Игоревна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02 февраля 2026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Журнал охватывает все доверенности организации, а не только выданные на получение ценностей: судебные, налоговые, банковские, машиночитаемые. Обязательной формы у него нет — состав граф организация закрепляет сама. Отметка в последней графе нужна, чтобы по каждой доверенности было видно, действует она, возвращена или отозвана (п. 1 и п. 3 ст. 189 Гражданского кодекса Российской Федерации).</w:t>
      </w:r>
    </w:p>
    <w:tbl>
      <w:tblPr>
        <w:tblW w:type="dxa" w:w="15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№ п/п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Регистрационный номер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выдачи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Срок действия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Представитель (должность, фамилия, имя, отчество)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Объём полномочий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Кому предъявляется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Форма доверенности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в получении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Отметка о возврате, отзыве или истечении срока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9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10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7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02.02.2026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31.12.2026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Юрисконсульт Панкратова Мария Игоревна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Представление интересов общества в арбитражных судах с правом подписания искового заявления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Арбитражный суд Нижегородской области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Простая письменная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Панкратова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Действует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2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8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05.02.2026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05.08.2026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Главный бухгалтер Ильина Ольга Петровна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Сдача отчётности и получение документов в налоговом органе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Межрайонная ИФНС России по Нижегородской области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Машиночитаемая (МЧД)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Подписана УКЭП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Действует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3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9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12.02.2026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 12.02.2027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Водитель-экспедитор Абрамов Игорь Леонидович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Получение и перевозка груза от перевозчиков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ООО «Транспортная компания „Волга-Транс“»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Простая письменная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Абрамов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>Отозвана 20.03.2026, представитель и перевозчик извещены письменно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24 (двадцать четыре)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Директор ООО «Волга-Профиль» Ситников А. В.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Главный бухгалтер Ильина О. П.</w:t>
      </w:r>
    </w:p>
    <w:p>
      <w:pPr>
        <w:spacing w:after="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            М. П.</w:t>
      </w:r>
    </w:p>
    <w:sectPr>
      <w:footerReference w:type="default" r:id="rId8"/>
      <w:pgSz w:w="16838" w:h="11906" w:orient="landscape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zhurnal-ucheta-vydannyh-doverennostey-obrazec</dc:title>
  <dc:creator>AllContract.ru</dc:creator>
  <cp:lastModifiedBy>Un-named</cp:lastModifiedBy>
  <cp:revision>1</cp:revision>
  <dcterms:created xsi:type="dcterms:W3CDTF">2026-08-06T08:02:34.658Z</dcterms:created>
  <dcterms:modified xsi:type="dcterms:W3CDTF">2026-08-06T08:02:34.658Z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