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Общество с ограниченной ответственностью «Меридиан»</w:t>
      </w:r>
    </w:p>
    <w:p>
      <w:pPr>
        <w:spacing w:after="1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Журнал начат: </w:t>
      </w:r>
      <w:r>
        <w:rPr>
          <w:rFonts w:ascii="Calibri" w:cs="Calibri" w:eastAsia="Calibri" w:hAnsi="Calibri"/>
          <w:sz w:val="20"/>
          <w:szCs w:val="20"/>
        </w:rPr>
        <w:t xml:space="preserve">01.01.2026</w:t>
      </w:r>
      <w:r>
        <w:rPr>
          <w:rFonts w:ascii="Calibri" w:cs="Calibri" w:eastAsia="Calibri" w:hAnsi="Calibri"/>
          <w:sz w:val="20"/>
          <w:szCs w:val="20"/>
        </w:rPr>
        <w:t xml:space="preserve">     Окончен: 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ЖУРНАЛ РЕГИСТРАЦИИ ВХОДЯЩЕЙ КОРРЕСПОНДЕНЦИИ</w:t>
      </w:r>
    </w:p>
    <w:tbl>
      <w:tblPr>
        <w:tblW w:type="dxa" w:w="151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Вх. №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 поступления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Корреспондент (от кого)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 и № документа</w:t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Краткое содержание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Исполнитель / резолюция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Отметка об исполнении (№ дела)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47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10.07.2026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ООО «Гринвуд»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№ 118 от 08.07.2026</w:t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Претензия об оплате задолженности по договору поставки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юрисконсульт Лебедев А. С.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Ответ исх. № 92 от 17.07.2026, дело 05-14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48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14.07.2026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ИФНС по Ленинскому району г. Самары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№ 06-12/3341 от 11.07.2026</w:t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Требование о представлении пояснений по НДС за II квартал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гл. бухгалтер Соколова М. И.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Пояснения исх. № 90 от 16.07.2026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240"/>
      </w:pP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ЖУРНАЛ РЕГИСТРАЦИИ ИСХОДЯЩЕЙ КОРРЕСПОНДЕНЦИИ</w:t>
      </w:r>
    </w:p>
    <w:tbl>
      <w:tblPr>
        <w:tblW w:type="dxa" w:w="151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Исх. №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</w:t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Адресат</w:t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Краткое содержание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Подписал</w:t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Отметка об отправке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90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16.07.2026</w:t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ИФНС по Ленинскому району г. Самары</w:t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Пояснения по требованию № 06-12/3341 от 11.07.2026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директор Ковалёв И. П.</w:t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 ТКС, квитанция о приёме от 16.07.2026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92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17.07.2026</w:t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ООО «Гринвуд»</w:t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Ответ на претензию от 08.07.2026 № 118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директор Ковалёв И. П.</w:t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Ценное письмо, опись ф. 107 от 17.07.2026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Заверительная надпись: </w:t>
      </w:r>
      <w:r>
        <w:rPr>
          <w:rFonts w:ascii="Calibri" w:cs="Calibri" w:eastAsia="Calibri" w:hAnsi="Calibri"/>
          <w:sz w:val="16"/>
          <w:szCs w:val="16"/>
        </w:rPr>
        <w:t xml:space="preserve">В настоящем журнале прошнуровано, пронумеровано и скреплено печатью 24 (двадцать четыре) листа.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Руководитель организации </w:t>
      </w:r>
      <w:r>
        <w:rPr>
          <w:rFonts w:ascii="Calibri" w:cs="Calibri" w:eastAsia="Calibri" w:hAnsi="Calibri"/>
          <w:sz w:val="16"/>
          <w:szCs w:val="16"/>
        </w:rPr>
        <w:t xml:space="preserve">   подпись ____________   Ковалёв И. П.       М. П.</w:t>
      </w:r>
    </w:p>
    <w:sectPr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zhurnal-registracii-korrespondencii-obrazec</dc:title>
  <dc:creator>AllContract.ru</dc:creator>
  <cp:lastModifiedBy>Un-named</cp:lastModifiedBy>
  <cp:revision>1</cp:revision>
  <dcterms:created xsi:type="dcterms:W3CDTF">2026-07-23T20:13:36.842Z</dcterms:created>
  <dcterms:modified xsi:type="dcterms:W3CDTF">2026-07-23T20:13:36.842Z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