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РЕШЕНИЕ № ____</w:t>
      </w:r>
    </w:p>
    <w:p>
      <w:pPr>
        <w:spacing w:after="24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Единственного участника</w:t>
      </w:r>
    </w:p>
    <w:p>
      <w:pPr>
        <w:spacing w:after="24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Общества с ограниченной ответственностью «________________»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sz w:val="22"/>
          <w:szCs w:val="22"/>
        </w:rPr>
        <w:t xml:space="preserve">«___» ______________ 20__ г.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22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Сведения об Обществе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Полное наименование: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Общество с ограниченной ответственностью «________________________» (далее — Общество).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Сокращённое наименование: ООО «________________».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__________________ / 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____________________________________________________.</w:t>
      </w:r>
    </w:p>
    <w:p>
      <w:pPr>
        <w:spacing w:after="120" w:before="22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Сведения о единственном участнике Общества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Единственный участник Общества — _______________________________________: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для физического лица: гражданин(ка) Российской Федерации, ФИО полностью: ___________________________________________, дата рождения: «___» ____________ ______ г., место рождения: ____________________, паспорт серии _______ № __________, выдан ________________________________ «___» ____________ ______ г., код подразделения ______-______, зарегистрирован(а) по адресу: ____________________________________________________;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— для юридического лица: полное наименование ____________________________________, ОГРН ____________________, ИНН ____________________, юридический адрес: ____________________________________________________, в лице ____________________________________________, действующего(ей) на основании ____________________.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Размер доли в уставном капитале Общества —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100 % (сто процентов)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уставного капитала, номинальной стоимостью ____________ (__________________) рублей.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Действуя на основании статьи 39 Федерального закона от 08.02.1998 № 14-ФЗ «Об обществах с ограниченной ответственностью», единолично принимаю настоящее Решение по вопросам, относящимся к компетенции общего собрания участников Общества.</w:t>
      </w:r>
    </w:p>
    <w:p>
      <w:pPr>
        <w:spacing w:after="120" w:before="22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Повестка дня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Утверждение годового отчёта и годовой бухгалтерской (финансовой) отчётности Общества.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Утверждение распределения чистой прибыли Общества и выплаты дивидендов единственному участнику.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Прекращение полномочий действующего единоличного исполнительного органа и избрание нового генерального директора Общества.</w:t>
      </w:r>
    </w:p>
    <w:p>
      <w:pPr>
        <w:pStyle w:val="ListParagraph"/>
        <w:numPr>
          <w:ilvl w:val="0"/>
          <w:numId w:val="2"/>
        </w:numPr>
        <w:spacing w:after="60" w:before="6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Определение способа подтверждения принятия настоящего Решения.</w:t>
      </w:r>
    </w:p>
    <w:p>
      <w:pPr>
        <w:spacing w:after="120" w:before="22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Принятые решения</w:t>
      </w:r>
    </w:p>
    <w:p>
      <w:pPr>
        <w:pStyle w:val="ListParagraph"/>
        <w:numPr>
          <w:ilvl w:val="0"/>
          <w:numId w:val="3"/>
        </w:num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 первому вопросу повестки дня.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РЕШИЛ: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утвердить годовой отчёт и годовую бухгалтерскую (финансовую) отчётность Общества за 20__ год в составе бухгалтерского баланса, отчёта о финансовых результатах и приложений к ним.</w:t>
      </w:r>
    </w:p>
    <w:p>
      <w:pPr>
        <w:pStyle w:val="ListParagraph"/>
        <w:numPr>
          <w:ilvl w:val="0"/>
          <w:numId w:val="3"/>
        </w:num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 второму вопросу повестки дня.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РЕШИЛ: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распределить чистую прибыль Общества за 20__ год в размере ____________ (____________________) рублей ____ копеек путём выплаты дивидендов единственному участнику Общества — _________________________________ — в полном объёме в срок до «___» ____________ 20__ г. Удержание и перечисление НДФЛ произвести в порядке, установленном главой 23 Налогового кодекса Российской Федерации.</w:t>
      </w:r>
    </w:p>
    <w:p>
      <w:pPr>
        <w:pStyle w:val="ListParagraph"/>
        <w:numPr>
          <w:ilvl w:val="0"/>
          <w:numId w:val="3"/>
        </w:num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 третьему вопросу повестки дня.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РЕШИЛ: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прекратить полномочия генерального директора Общества _________________________________ с «___» ____________ 20__ г. Избрать генеральным директором Общества _________________________________ (паспорт серии _______ № __________, выдан ________________________________ «___» ____________ ______ г.) сроком на ____ (__________) года(лет) с «___» ____________ 20__ г. с правом представления интересов Общества без доверенности. Поручить вновь избранному генеральному директору в срок не позднее 3 (трёх) рабочих дней с даты принятия настоящего Решения направить в регистрирующий орган заявление по форме Р13014 о внесении соответствующих изменений в ЕГРЮЛ.</w:t>
      </w:r>
    </w:p>
    <w:p>
      <w:pPr>
        <w:pStyle w:val="ListParagraph"/>
        <w:numPr>
          <w:ilvl w:val="0"/>
          <w:numId w:val="3"/>
        </w:num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 четвёртому вопросу повестки дня.</w:t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РЕШИЛ: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подтвердить принятие настоящего Решения и состав единственного участника Общества, присутствовавшего при его принятии, путём подписания настоящего Решения единственным участником лично. Нотариальное удостоверение настоящего Решения не требуется, поскольку в соответствии со статьёй 39 Федерального закона № 14-ФЗ от 08.02.1998 «Об обществах с ограниченной ответственностью» и пунктом 3 статьи 67.1 Гражданского кодекса Российской Федерации требование о нотариальном подтверждении распространяется на решения общих собраний участников и не применяется к решениям единственного участника, за исключением случаев, прямо предусмотренных законом (в частности, решения об увеличении уставного капитала, принимаемые с 25.12.2019, подлежат нотариальному удостоверению согласно пункту 3 статьи 17 Федерального закона № 14-ФЗ).</w:t>
      </w:r>
    </w:p>
    <w:p>
      <w:pPr>
        <w:spacing w:after="120" w:before="22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Подпись единственного участника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Единственный участник Общества: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____________________ / _________________________________ /</w:t>
      </w:r>
    </w:p>
    <w:p>
      <w:pPr>
        <w:spacing w:after="60" w:before="0" w:line="260"/>
        <w:jc w:val="both"/>
      </w:pPr>
      <w:r>
        <w:rPr>
          <w:rFonts w:ascii="Cambria" w:cs="Cambria" w:eastAsia="Cambria" w:hAnsi="Cambria"/>
          <w:i/>
          <w:iCs/>
          <w:sz w:val="20"/>
          <w:szCs w:val="20"/>
        </w:rPr>
        <w:t xml:space="preserve">       (подпись)                              (фамилия, имя, отчество полностью)</w:t>
      </w:r>
    </w:p>
    <w:p>
      <w:pPr>
        <w:spacing w:after="60" w:before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Дата подписания: «___» ____________ 20__ г.</w:t>
      </w:r>
    </w:p>
    <w:sectPr>
      <w:pgSz w:w="11906" w:h="16838" w:orient="portrait"/>
      <w:pgMar w:top="1440" w:right="1134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color w:val="000000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4.%1."/>
      <w:lvlJc w:val="left"/>
      <w:pPr>
        <w:ind w:left="720" w:hanging="360"/>
      </w:pPr>
      <w:rPr>
        <w:rFonts w:ascii="Cambria" w:cs="Cambria" w:eastAsia="Cambria" w:hAnsi="Cambria"/>
        <w:b/>
        <w:bCs/>
        <w:color w:val="000000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единственного участника ООО</dc:title>
  <dc:creator>AllContract.ru</dc:creator>
  <dc:description>Шаблон решения единственного участника ООО (ст. 39 ФЗ-14)</dc:description>
  <cp:lastModifiedBy>Un-named</cp:lastModifiedBy>
  <cp:revision>1</cp:revision>
  <dcterms:created xsi:type="dcterms:W3CDTF">2026-05-13T16:05:37.964Z</dcterms:created>
  <dcterms:modified xsi:type="dcterms:W3CDTF">2026-05-13T16:05:37.964Z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