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right"/>
      </w:pPr>
      <w:r>
        <w:rPr>
          <w:rFonts w:ascii="Calibri" w:cs="Calibri" w:eastAsia="Calibri" w:hAnsi="Calibri"/>
          <w:i/>
          <w:iCs/>
          <w:sz w:val="16"/>
          <w:szCs w:val="16"/>
        </w:rPr>
        <w:t xml:space="preserve">Унифицированная форма № Т-49</w:t>
      </w:r>
    </w:p>
    <w:p>
      <w:pPr>
        <w:spacing w:after="140"/>
        <w:jc w:val="right"/>
      </w:pPr>
      <w:r>
        <w:rPr>
          <w:rFonts w:ascii="Calibri" w:cs="Calibri" w:eastAsia="Calibri" w:hAnsi="Calibri"/>
          <w:i/>
          <w:iCs/>
          <w:sz w:val="16"/>
          <w:szCs w:val="16"/>
        </w:rPr>
        <w:t xml:space="preserve">Утверждена постановлением Госкомстата России от 05.01.2004 № 1. Форма по ОКУД 0301009</w:t>
      </w:r>
    </w:p>
    <w:p>
      <w:pPr>
        <w:spacing w:after="60"/>
        <w:jc w:val="lef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Наименование организации: </w:t>
      </w:r>
      <w:r>
        <w:rPr>
          <w:rFonts w:ascii="Calibri" w:cs="Calibri" w:eastAsia="Calibri" w:hAnsi="Calibri"/>
          <w:sz w:val="20"/>
          <w:szCs w:val="20"/>
        </w:rPr>
        <w:t xml:space="preserve">Общество с ограниченной ответственностью «Артэкс», г. Тверь</w:t>
      </w:r>
    </w:p>
    <w:p>
      <w:pPr>
        <w:spacing w:after="60"/>
        <w:jc w:val="lef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ИНН: </w:t>
      </w:r>
      <w:r>
        <w:rPr>
          <w:rFonts w:ascii="Calibri" w:cs="Calibri" w:eastAsia="Calibri" w:hAnsi="Calibri"/>
          <w:sz w:val="20"/>
          <w:szCs w:val="20"/>
        </w:rPr>
        <w:t xml:space="preserve">6950123456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     Код по ОКПО: </w:t>
      </w:r>
      <w:r>
        <w:rPr>
          <w:rFonts w:ascii="Calibri" w:cs="Calibri" w:eastAsia="Calibri" w:hAnsi="Calibri"/>
          <w:sz w:val="20"/>
          <w:szCs w:val="20"/>
        </w:rPr>
        <w:t xml:space="preserve">41258963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     Структурное подразделение: </w:t>
      </w:r>
      <w:r>
        <w:rPr>
          <w:rFonts w:ascii="Calibri" w:cs="Calibri" w:eastAsia="Calibri" w:hAnsi="Calibri"/>
          <w:sz w:val="20"/>
          <w:szCs w:val="20"/>
        </w:rPr>
        <w:t xml:space="preserve">администрация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РАСЧЁТНО-ПЛАТЁЖНАЯ ВЕДОМОСТЬ</w:t>
      </w:r>
    </w:p>
    <w:p>
      <w:pPr>
        <w:spacing w:after="60"/>
        <w:jc w:val="lef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Номер документа: </w:t>
      </w:r>
      <w:r>
        <w:rPr>
          <w:rFonts w:ascii="Calibri" w:cs="Calibri" w:eastAsia="Calibri" w:hAnsi="Calibri"/>
          <w:sz w:val="20"/>
          <w:szCs w:val="20"/>
        </w:rPr>
        <w:t xml:space="preserve">8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     Дата составления: </w:t>
      </w:r>
      <w:r>
        <w:rPr>
          <w:rFonts w:ascii="Calibri" w:cs="Calibri" w:eastAsia="Calibri" w:hAnsi="Calibri"/>
          <w:sz w:val="20"/>
          <w:szCs w:val="20"/>
        </w:rPr>
        <w:t xml:space="preserve">04.08.2026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     Отчётный период: с </w:t>
      </w:r>
      <w:r>
        <w:rPr>
          <w:rFonts w:ascii="Calibri" w:cs="Calibri" w:eastAsia="Calibri" w:hAnsi="Calibri"/>
          <w:sz w:val="20"/>
          <w:szCs w:val="20"/>
        </w:rPr>
        <w:t xml:space="preserve">01.07.2026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 по </w:t>
      </w:r>
      <w:r>
        <w:rPr>
          <w:rFonts w:ascii="Calibri" w:cs="Calibri" w:eastAsia="Calibri" w:hAnsi="Calibri"/>
          <w:sz w:val="20"/>
          <w:szCs w:val="20"/>
        </w:rPr>
        <w:t xml:space="preserve">31.07.2026</w:t>
      </w:r>
    </w:p>
    <w:p>
      <w:pPr>
        <w:spacing w:after="60"/>
        <w:jc w:val="lef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В кассу для оплаты в срок с </w:t>
      </w:r>
      <w:r>
        <w:rPr>
          <w:rFonts w:ascii="Calibri" w:cs="Calibri" w:eastAsia="Calibri" w:hAnsi="Calibri"/>
          <w:sz w:val="20"/>
          <w:szCs w:val="20"/>
        </w:rPr>
        <w:t xml:space="preserve">05.08.2026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 по </w:t>
      </w:r>
      <w:r>
        <w:rPr>
          <w:rFonts w:ascii="Calibri" w:cs="Calibri" w:eastAsia="Calibri" w:hAnsi="Calibri"/>
          <w:sz w:val="20"/>
          <w:szCs w:val="20"/>
        </w:rPr>
        <w:t xml:space="preserve">07.08.2026</w:t>
      </w:r>
    </w:p>
    <w:p>
      <w:pPr>
        <w:spacing w:after="60"/>
        <w:jc w:val="lef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Сумма к выплате: </w:t>
      </w:r>
      <w:r>
        <w:rPr>
          <w:rFonts w:ascii="Calibri" w:cs="Calibri" w:eastAsia="Calibri" w:hAnsi="Calibri"/>
          <w:sz w:val="20"/>
          <w:szCs w:val="20"/>
        </w:rPr>
        <w:t xml:space="preserve">69 600 (Шестьдесят девять тысяч шестьсот) руб. 00 коп.</w:t>
      </w:r>
    </w:p>
    <w:p>
      <w:pPr>
        <w:spacing w:after="60"/>
        <w:jc w:val="lef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Руководитель организации: </w:t>
      </w:r>
      <w:r>
        <w:rPr>
          <w:rFonts w:ascii="Calibri" w:cs="Calibri" w:eastAsia="Calibri" w:hAnsi="Calibri"/>
          <w:sz w:val="20"/>
          <w:szCs w:val="20"/>
        </w:rPr>
        <w:t xml:space="preserve">директор</w:t>
      </w:r>
      <w:r>
        <w:rPr>
          <w:rFonts w:ascii="Calibri" w:cs="Calibri" w:eastAsia="Calibri" w:hAnsi="Calibri"/>
          <w:sz w:val="20"/>
          <w:szCs w:val="20"/>
        </w:rPr>
        <w:t xml:space="preserve">   подпись __________   </w:t>
      </w:r>
      <w:r>
        <w:rPr>
          <w:rFonts w:ascii="Calibri" w:cs="Calibri" w:eastAsia="Calibri" w:hAnsi="Calibri"/>
          <w:sz w:val="20"/>
          <w:szCs w:val="20"/>
        </w:rPr>
        <w:t xml:space="preserve">Ершов П. А.</w:t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Главный бухгалтер: </w:t>
      </w:r>
      <w:r>
        <w:rPr>
          <w:rFonts w:ascii="Calibri" w:cs="Calibri" w:eastAsia="Calibri" w:hAnsi="Calibri"/>
          <w:sz w:val="20"/>
          <w:szCs w:val="20"/>
        </w:rPr>
        <w:t xml:space="preserve">   подпись __________   </w:t>
      </w:r>
      <w:r>
        <w:rPr>
          <w:rFonts w:ascii="Calibri" w:cs="Calibri" w:eastAsia="Calibri" w:hAnsi="Calibri"/>
          <w:sz w:val="20"/>
          <w:szCs w:val="20"/>
        </w:rPr>
        <w:t xml:space="preserve">Литвинова Е. В.</w:t>
      </w:r>
    </w:p>
    <w:tbl>
      <w:tblPr>
        <w:tblW w:type="dxa" w:w="15704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№</w:t>
            </w:r>
          </w:p>
        </w:tc>
        <w:tc>
          <w:tcPr>
            <w:tcW w:type="dxa" w:w="6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Таб. №</w:t>
            </w:r>
          </w:p>
        </w:tc>
        <w:tc>
          <w:tcPr>
            <w:tcW w:type="dxa" w:w="2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Фамилия, инициалы</w:t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Должность</w:t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Оклад (тарифная ставка), ₽</w:t>
            </w:r>
          </w:p>
        </w:tc>
        <w:tc>
          <w:tcPr>
            <w:tcW w:type="dxa" w:w="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Отработано дней</w:t>
            </w:r>
          </w:p>
        </w:tc>
        <w:tc>
          <w:tcPr>
            <w:tcW w:type="dxa" w:w="12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Начислено за месяц, ₽</w:t>
            </w:r>
          </w:p>
        </w:tc>
        <w:tc>
          <w:tcPr>
            <w:tcW w:type="dxa" w:w="12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Удержано НДФЛ, ₽</w:t>
            </w:r>
          </w:p>
        </w:tc>
        <w:tc>
          <w:tcPr>
            <w:tcW w:type="dxa" w:w="15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Выплачено за первую половину месяца, ₽</w:t>
            </w:r>
          </w:p>
        </w:tc>
        <w:tc>
          <w:tcPr>
            <w:tcW w:type="dxa" w:w="12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Сумма к выплате, ₽</w:t>
            </w:r>
          </w:p>
        </w:tc>
        <w:tc>
          <w:tcPr>
            <w:tcW w:type="dxa" w:w="2354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Подпись в получении денег</w:t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Отметка («Депонировано»)</w:t>
            </w:r>
          </w:p>
        </w:tc>
      </w:tr>
      <w:tr>
        <w:trPr>
          <w:tblHeader w:val="false"/>
        </w:trPr>
        <w:tc>
          <w:tcPr>
            <w:tcW w:type="dxa" w:w="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>1</w:t>
            </w:r>
          </w:p>
        </w:tc>
        <w:tc>
          <w:tcPr>
            <w:tcW w:type="dxa" w:w="6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>0012</w:t>
            </w:r>
          </w:p>
        </w:tc>
        <w:tc>
          <w:tcPr>
            <w:tcW w:type="dxa" w:w="2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>Ануфриев И. П.</w:t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>менеджер</w:t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>60 000,00</w:t>
            </w:r>
          </w:p>
        </w:tc>
        <w:tc>
          <w:tcPr>
            <w:tcW w:type="dxa" w:w="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>23</w:t>
            </w:r>
          </w:p>
        </w:tc>
        <w:tc>
          <w:tcPr>
            <w:tcW w:type="dxa" w:w="12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>60 000,00</w:t>
            </w:r>
          </w:p>
        </w:tc>
        <w:tc>
          <w:tcPr>
            <w:tcW w:type="dxa" w:w="12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>7 800,00</w:t>
            </w:r>
          </w:p>
        </w:tc>
        <w:tc>
          <w:tcPr>
            <w:tcW w:type="dxa" w:w="15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>26 100,00</w:t>
            </w:r>
          </w:p>
        </w:tc>
        <w:tc>
          <w:tcPr>
            <w:tcW w:type="dxa" w:w="12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>26 100,00</w:t>
            </w:r>
          </w:p>
        </w:tc>
        <w:tc>
          <w:tcPr>
            <w:tcW w:type="dxa" w:w="2354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>2</w:t>
            </w:r>
          </w:p>
        </w:tc>
        <w:tc>
          <w:tcPr>
            <w:tcW w:type="dxa" w:w="6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>0007</w:t>
            </w:r>
          </w:p>
        </w:tc>
        <w:tc>
          <w:tcPr>
            <w:tcW w:type="dxa" w:w="2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>Гущина А. С.</w:t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>бухгалтер</w:t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>55 000,00</w:t>
            </w:r>
          </w:p>
        </w:tc>
        <w:tc>
          <w:tcPr>
            <w:tcW w:type="dxa" w:w="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>23</w:t>
            </w:r>
          </w:p>
        </w:tc>
        <w:tc>
          <w:tcPr>
            <w:tcW w:type="dxa" w:w="12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>55 000,00</w:t>
            </w:r>
          </w:p>
        </w:tc>
        <w:tc>
          <w:tcPr>
            <w:tcW w:type="dxa" w:w="12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>7 150,00</w:t>
            </w:r>
          </w:p>
        </w:tc>
        <w:tc>
          <w:tcPr>
            <w:tcW w:type="dxa" w:w="15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>23 925,00</w:t>
            </w:r>
          </w:p>
        </w:tc>
        <w:tc>
          <w:tcPr>
            <w:tcW w:type="dxa" w:w="12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>23 925,00</w:t>
            </w:r>
          </w:p>
        </w:tc>
        <w:tc>
          <w:tcPr>
            <w:tcW w:type="dxa" w:w="2354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>3</w:t>
            </w:r>
          </w:p>
        </w:tc>
        <w:tc>
          <w:tcPr>
            <w:tcW w:type="dxa" w:w="6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>0021</w:t>
            </w:r>
          </w:p>
        </w:tc>
        <w:tc>
          <w:tcPr>
            <w:tcW w:type="dxa" w:w="2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>Мещеряков М. О.</w:t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>водитель</w:t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>45 000,00</w:t>
            </w:r>
          </w:p>
        </w:tc>
        <w:tc>
          <w:tcPr>
            <w:tcW w:type="dxa" w:w="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>23</w:t>
            </w:r>
          </w:p>
        </w:tc>
        <w:tc>
          <w:tcPr>
            <w:tcW w:type="dxa" w:w="12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>45 000,00</w:t>
            </w:r>
          </w:p>
        </w:tc>
        <w:tc>
          <w:tcPr>
            <w:tcW w:type="dxa" w:w="12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>5 850,00</w:t>
            </w:r>
          </w:p>
        </w:tc>
        <w:tc>
          <w:tcPr>
            <w:tcW w:type="dxa" w:w="15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>19 575,00</w:t>
            </w:r>
          </w:p>
        </w:tc>
        <w:tc>
          <w:tcPr>
            <w:tcW w:type="dxa" w:w="12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>19 575,00</w:t>
            </w:r>
          </w:p>
        </w:tc>
        <w:tc>
          <w:tcPr>
            <w:tcW w:type="dxa" w:w="2354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>Депонировано</w:t>
            </w:r>
          </w:p>
        </w:tc>
      </w:tr>
      <w:tr>
        <w:trPr>
          <w:tblHeader w:val="false"/>
        </w:trPr>
        <w:tc>
          <w:tcPr>
            <w:tcW w:type="dxa" w:w="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/>
            </w:r>
          </w:p>
        </w:tc>
        <w:tc>
          <w:tcPr>
            <w:tcW w:type="dxa" w:w="6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/>
            </w:r>
          </w:p>
        </w:tc>
        <w:tc>
          <w:tcPr>
            <w:tcW w:type="dxa" w:w="2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Итого</w:t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/>
            </w:r>
          </w:p>
        </w:tc>
        <w:tc>
          <w:tcPr>
            <w:tcW w:type="dxa" w:w="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/>
            </w:r>
          </w:p>
        </w:tc>
        <w:tc>
          <w:tcPr>
            <w:tcW w:type="dxa" w:w="12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160 000,00</w:t>
            </w:r>
          </w:p>
        </w:tc>
        <w:tc>
          <w:tcPr>
            <w:tcW w:type="dxa" w:w="12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20 800,00</w:t>
            </w:r>
          </w:p>
        </w:tc>
        <w:tc>
          <w:tcPr>
            <w:tcW w:type="dxa" w:w="15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69 600,00</w:t>
            </w:r>
          </w:p>
        </w:tc>
        <w:tc>
          <w:tcPr>
            <w:tcW w:type="dxa" w:w="12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69 600,00</w:t>
            </w:r>
          </w:p>
        </w:tc>
        <w:tc>
          <w:tcPr>
            <w:tcW w:type="dxa" w:w="2354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/>
            </w:r>
          </w:p>
        </w:tc>
      </w:tr>
    </w:tbl>
    <w:p>
      <w:pPr>
        <w:spacing w:after="120"/>
        <w:jc w:val="lef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Количество листов ведомости: </w:t>
      </w:r>
      <w:r>
        <w:rPr>
          <w:rFonts w:ascii="Calibri" w:cs="Calibri" w:eastAsia="Calibri" w:hAnsi="Calibri"/>
          <w:sz w:val="20"/>
          <w:szCs w:val="20"/>
        </w:rPr>
        <w:t xml:space="preserve">1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     В ведомости указано работников: </w:t>
      </w:r>
      <w:r>
        <w:rPr>
          <w:rFonts w:ascii="Calibri" w:cs="Calibri" w:eastAsia="Calibri" w:hAnsi="Calibri"/>
          <w:sz w:val="20"/>
          <w:szCs w:val="20"/>
        </w:rPr>
        <w:t xml:space="preserve">3</w:t>
      </w:r>
    </w:p>
    <w:p>
      <w:pPr>
        <w:spacing w:after="60"/>
        <w:jc w:val="lef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Выплачено наличными: </w:t>
      </w:r>
      <w:r>
        <w:rPr>
          <w:rFonts w:ascii="Calibri" w:cs="Calibri" w:eastAsia="Calibri" w:hAnsi="Calibri"/>
          <w:sz w:val="20"/>
          <w:szCs w:val="20"/>
        </w:rPr>
        <w:t xml:space="preserve">50 025 (Пятьдесят тысяч двадцать пять) руб. 00 коп.</w:t>
      </w:r>
    </w:p>
    <w:p>
      <w:pPr>
        <w:spacing w:after="60"/>
        <w:jc w:val="lef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Не выплачено (депонировано): </w:t>
      </w:r>
      <w:r>
        <w:rPr>
          <w:rFonts w:ascii="Calibri" w:cs="Calibri" w:eastAsia="Calibri" w:hAnsi="Calibri"/>
          <w:sz w:val="20"/>
          <w:szCs w:val="20"/>
        </w:rPr>
        <w:t xml:space="preserve">19 575 (Девятнадцать тысяч пятьсот семьдесят пять) руб. 00 коп.</w:t>
      </w:r>
    </w:p>
    <w:p>
      <w:pPr>
        <w:spacing w:after="60"/>
        <w:jc w:val="lef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Расходный кассовый ордер № </w:t>
      </w:r>
      <w:r>
        <w:rPr>
          <w:rFonts w:ascii="Calibri" w:cs="Calibri" w:eastAsia="Calibri" w:hAnsi="Calibri"/>
          <w:sz w:val="20"/>
          <w:szCs w:val="20"/>
        </w:rPr>
        <w:t xml:space="preserve">214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 от </w:t>
      </w:r>
      <w:r>
        <w:rPr>
          <w:rFonts w:ascii="Calibri" w:cs="Calibri" w:eastAsia="Calibri" w:hAnsi="Calibri"/>
          <w:sz w:val="20"/>
          <w:szCs w:val="20"/>
        </w:rPr>
        <w:t xml:space="preserve">07.08.2026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 на сумму </w:t>
      </w:r>
      <w:r>
        <w:rPr>
          <w:rFonts w:ascii="Calibri" w:cs="Calibri" w:eastAsia="Calibri" w:hAnsi="Calibri"/>
          <w:sz w:val="20"/>
          <w:szCs w:val="20"/>
        </w:rPr>
        <w:t xml:space="preserve">50 025,00 ₽</w:t>
      </w:r>
    </w:p>
    <w:p>
      <w:pPr>
        <w:spacing w:after="60"/>
        <w:jc w:val="lef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Выплату произвёл кассир: </w:t>
      </w:r>
      <w:r>
        <w:rPr>
          <w:rFonts w:ascii="Calibri" w:cs="Calibri" w:eastAsia="Calibri" w:hAnsi="Calibri"/>
          <w:sz w:val="20"/>
          <w:szCs w:val="20"/>
        </w:rPr>
        <w:t xml:space="preserve">   подпись __________   </w:t>
      </w:r>
      <w:r>
        <w:rPr>
          <w:rFonts w:ascii="Calibri" w:cs="Calibri" w:eastAsia="Calibri" w:hAnsi="Calibri"/>
          <w:sz w:val="20"/>
          <w:szCs w:val="20"/>
        </w:rPr>
        <w:t xml:space="preserve">Панкратова О. Н.</w:t>
      </w:r>
    </w:p>
    <w:p>
      <w:pPr>
        <w:spacing w:after="60"/>
        <w:jc w:val="lef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Ведомость проверил бухгалтер: </w:t>
      </w:r>
      <w:r>
        <w:rPr>
          <w:rFonts w:ascii="Calibri" w:cs="Calibri" w:eastAsia="Calibri" w:hAnsi="Calibri"/>
          <w:sz w:val="20"/>
          <w:szCs w:val="20"/>
        </w:rPr>
        <w:t xml:space="preserve">   подпись __________   </w:t>
      </w:r>
      <w:r>
        <w:rPr>
          <w:rFonts w:ascii="Calibri" w:cs="Calibri" w:eastAsia="Calibri" w:hAnsi="Calibri"/>
          <w:sz w:val="20"/>
          <w:szCs w:val="20"/>
        </w:rPr>
        <w:t xml:space="preserve">Литвинова Е. В.</w:t>
      </w:r>
    </w:p>
    <w:sectPr>
      <w:footerReference w:type="default" r:id="rId7"/>
      <w:pgSz w:w="16838" w:h="11906" w:orient="landscape"/>
      <w:pgMar w:top="851" w:right="567" w:bottom="851" w:left="56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raschetno-platezhnaya-vedomost-t-49-obrazec</dc:title>
  <dc:creator>AllContract.ru</dc:creator>
  <cp:lastModifiedBy>Un-named</cp:lastModifiedBy>
  <cp:revision>1</cp:revision>
  <dcterms:created xsi:type="dcterms:W3CDTF">2026-08-28T10:08:05.627Z</dcterms:created>
  <dcterms:modified xsi:type="dcterms:W3CDTF">2026-08-28T10:08:05.627Z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