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РАЗМЕТКА 1. Лист А4 — конверт C4 (229 × 324 мм)</w:t>
      </w:r>
    </w:p>
    <w:p>
      <w:pPr>
        <w:spacing w:after="16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Печатайте прямо по конверту C4, вставив его в лоток принтера, либо на листе А4 — тогда вырежьте адресный блок и наклейте на конверт. Масштаб в свойствах печати должен стоять «100 %» («Реальный размер»), иначе клетки индекса уедут.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54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От кого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Откуда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</w:t>
            </w:r>
          </w:p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отправления</w:t>
            </w:r>
          </w:p>
          <w:tbl>
            <w:tblPr>
              <w:tblW w:type="dxa" w:w="2724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567" w:hRule="exact"/>
              </w:trPr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45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42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40"/>
            </w:pPr>
          </w:p>
          <w:tbl>
            <w:tblPr>
              <w:tblW w:type="dxa" w:w="2268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</w:tblGrid>
            <w:tr>
              <w:trPr>
                <w:trHeight w:val="1418" w:hRule="exact"/>
              </w:trPr>
              <w:tc>
                <w:tcPr>
                  <w:tcW w:type="dxa" w:w="2268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Место</w:t>
                  </w:r>
                </w:p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для марки</w:t>
                  </w:r>
                </w:p>
              </w:tc>
            </w:tr>
          </w:tbl>
          <w:p/>
        </w:tc>
      </w:tr>
      <w:tr>
        <w:trPr>
          <w:trHeight w:val="5954" w:hRule="atLeast"/>
        </w:trPr>
        <w:tc>
          <w:tcPr>
            <w:tcW w:type="dxa" w:w="54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назначения</w:t>
            </w:r>
          </w:p>
          <w:tbl>
            <w:tblPr>
              <w:tblW w:type="dxa" w:w="3744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737" w:hRule="exact"/>
              </w:trPr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62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42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Кому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Куда  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</w:t>
            </w:r>
          </w:p>
        </w:tc>
      </w:tr>
    </w:tbl>
    <w:p>
      <w:r>
        <w:br w:type="page"/>
      </w:r>
    </w:p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РАЗМЕТКА 2. Лист А5 — конверт C5 (162 × 229 мм)</w:t>
      </w:r>
    </w:p>
    <w:p>
      <w:pPr>
        <w:spacing w:after="16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Блок занимает верхнюю половину листа А4. Разрежьте лист пополам по горизонтали или задайте в принтере формат А5.</w:t>
      </w:r>
    </w:p>
    <w:tbl>
      <w:tblPr>
        <w:tblW w:type="dxa" w:w="8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dxa" w:w="48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От кого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Откуда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____________________________</w:t>
            </w:r>
          </w:p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отправления</w:t>
            </w:r>
          </w:p>
          <w:tbl>
            <w:tblPr>
              <w:tblW w:type="dxa" w:w="2040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454" w:hRule="exact"/>
              </w:trPr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type="dxa" w:w="34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4000"/>
            <w:tcMar>
              <w:top w:type="dxa" w:w="60"/>
              <w:left w:type="dxa" w:w="60"/>
              <w:bottom w:type="dxa" w:w="60"/>
              <w:right w:type="dxa" w:w="60"/>
            </w:tcMar>
            <w:vAlign w:val="top"/>
          </w:tcPr>
          <w:p>
            <w:pPr>
              <w:spacing w:after="40"/>
            </w:pPr>
          </w:p>
          <w:tbl>
            <w:tblPr>
              <w:tblW w:type="dxa" w:w="2268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</w:tblGrid>
            <w:tr>
              <w:trPr>
                <w:trHeight w:val="1418" w:hRule="exact"/>
              </w:trPr>
              <w:tc>
                <w:tcPr>
                  <w:tcW w:type="dxa" w:w="2268"/>
                  <w:tcMar>
                    <w:top w:type="dxa" w:w="0"/>
                    <w:left w:type="dxa" w:w="60"/>
                    <w:bottom w:type="dxa" w:w="0"/>
                    <w:right w:type="dxa" w:w="6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Место</w:t>
                  </w:r>
                </w:p>
                <w:p>
                  <w:pPr>
                    <w:spacing w:after="0"/>
                    <w:jc w:val="center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для марки</w:t>
                  </w:r>
                </w:p>
              </w:tc>
            </w:tr>
          </w:tbl>
          <w:p/>
        </w:tc>
      </w:tr>
      <w:tr>
        <w:trPr>
          <w:trHeight w:val="3515" w:hRule="atLeast"/>
        </w:trPr>
        <w:tc>
          <w:tcPr>
            <w:tcW w:type="dxa" w:w="48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40" w:before="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Индекс места назначения</w:t>
            </w:r>
          </w:p>
          <w:tbl>
            <w:tblPr>
              <w:tblW w:type="dxa" w:w="3060"/>
              <w:tblBorders>
                <w:top w:val="single" w:color="000000" w:sz="4"/>
                <w:left w:val="single" w:color="000000" w:sz="4"/>
                <w:bottom w:val="single" w:color="000000" w:sz="4"/>
                <w:right w:val="single" w:color="000000" w:sz="4"/>
                <w:insideH w:val="single" w:color="000000" w:sz="4"/>
                <w:insideV w:val="single" w:color="000000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rHeight w:val="624" w:hRule="exact"/>
              </w:trPr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type="dxa" w:w="510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rFonts w:ascii="Cambria" w:cs="Cambria" w:eastAsia="Cambria" w:hAnsi="Cambria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4000"/>
            <w:tcMar>
              <w:top w:type="dxa" w:w="60"/>
              <w:left w:type="dxa" w:w="60"/>
              <w:bottom w:type="dxa" w:w="60"/>
              <w:right w:type="dxa" w:w="60"/>
            </w:tcMar>
            <w:vAlign w:val="bottom"/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Кому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Куда  </w:t>
            </w: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____________________________</w:t>
            </w:r>
          </w:p>
        </w:tc>
      </w:tr>
    </w:tbl>
    <w:p>
      <w:r>
        <w:br w:type="page"/>
      </w:r>
    </w:p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РАЗМЕТКА 3. Наклейка на конверт C6 или DL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Две наклейки на листе: вырежьте по рамке и наклейте на лицевую сторону готового конверта так, чтобы блок «Кому — Куда» попал в правую нижнюю часть. Поле под марку в правом верхнем углу конверта наклейкой не закрывают.</w:t>
      </w:r>
    </w:p>
    <w:tbl>
      <w:tblPr>
        <w:tblW w:type="dxa" w:w="90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</w:tblGrid>
      <w:tr>
        <w:tc>
          <w:tcPr>
            <w:tcW w:type="dxa" w:w="90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 w:before="0"/>
              <w:jc w:val="left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Наклейка № 1 — вырезать по рамке</w:t>
            </w:r>
          </w:p>
          <w:tbl>
            <w:tblPr>
              <w:tblW w:type="dxa" w:w="8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 кого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отправления</w:t>
                  </w:r>
                </w:p>
                <w:tbl>
                  <w:tblPr>
                    <w:tblW w:type="dxa" w:w="2040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454" w:hRule="exact"/>
                    </w:trPr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0"/>
                  </w:pPr>
                </w:p>
              </w:tc>
            </w:tr>
            <w:tr>
              <w:trPr>
                <w:trHeight w:val="1928" w:hRule="atLeast"/>
              </w:trP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назначения</w:t>
                  </w:r>
                </w:p>
                <w:tbl>
                  <w:tblPr>
                    <w:tblW w:type="dxa" w:w="2724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567" w:hRule="exact"/>
                    </w:trPr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Кому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</w:tc>
            </w:tr>
          </w:tbl>
          <w:p/>
        </w:tc>
      </w:tr>
    </w:tbl>
    <w:p>
      <w:pPr>
        <w:spacing w:after="260"/>
      </w:pPr>
    </w:p>
    <w:tbl>
      <w:tblPr>
        <w:tblW w:type="dxa" w:w="90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</w:tblGrid>
      <w:tr>
        <w:tc>
          <w:tcPr>
            <w:tcW w:type="dxa" w:w="90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100" w:before="0"/>
              <w:jc w:val="left"/>
            </w:pPr>
            <w:r>
              <w:rPr>
                <w:rFonts w:ascii="Calibri" w:cs="Calibri" w:eastAsia="Calibri" w:hAnsi="Calibri"/>
                <w:i/>
                <w:iCs/>
                <w:sz w:val="18"/>
                <w:szCs w:val="18"/>
              </w:rPr>
              <w:t xml:space="preserve">Наклейка № 2 — вырезать по рамке</w:t>
            </w:r>
          </w:p>
          <w:tbl>
            <w:tblPr>
              <w:tblW w:type="dxa" w:w="84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100"/>
              <w:gridCol w:w="100"/>
            </w:tblGrid>
            <w:t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 кого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Откуда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отправления</w:t>
                  </w:r>
                </w:p>
                <w:tbl>
                  <w:tblPr>
                    <w:tblW w:type="dxa" w:w="2040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454" w:hRule="exact"/>
                    </w:trPr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340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top"/>
                </w:tcPr>
                <w:p>
                  <w:pPr>
                    <w:spacing w:after="0"/>
                  </w:pPr>
                </w:p>
              </w:tc>
            </w:tr>
            <w:tr>
              <w:trPr>
                <w:trHeight w:val="1928" w:hRule="atLeast"/>
              </w:trPr>
              <w:tc>
                <w:tcPr>
                  <w:tcW w:type="dxa" w:w="44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40" w:before="0"/>
                    <w:jc w:val="left"/>
                  </w:pPr>
                  <w:r>
                    <w:rPr>
                      <w:rFonts w:ascii="Calibri" w:cs="Calibri" w:eastAsia="Calibri" w:hAnsi="Calibri"/>
                      <w:sz w:val="18"/>
                      <w:szCs w:val="18"/>
                    </w:rPr>
                    <w:t xml:space="preserve">Индекс места назначения</w:t>
                  </w:r>
                </w:p>
                <w:tbl>
                  <w:tblPr>
                    <w:tblW w:type="dxa" w:w="2724"/>
                    <w:tblBorders>
                      <w:top w:val="single" w:color="000000" w:sz="4"/>
                      <w:left w:val="single" w:color="000000" w:sz="4"/>
                      <w:bottom w:val="single" w:color="000000" w:sz="4"/>
                      <w:right w:val="single" w:color="000000" w:sz="4"/>
                      <w:insideH w:val="single" w:color="000000" w:sz="4"/>
                      <w:insideV w:val="single" w:color="000000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567" w:hRule="exact"/>
                    </w:trPr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type="dxa" w:w="454"/>
                        <w:tcMar>
                          <w:top w:type="dxa" w:w="0"/>
                          <w:left w:type="dxa" w:w="0"/>
                          <w:bottom w:type="dxa" w:w="0"/>
                          <w:right w:type="dxa" w:w="0"/>
                        </w:tcMar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rFonts w:ascii="Cambria" w:cs="Cambria" w:eastAsia="Cambria" w:hAnsi="Cambria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/>
              </w:tc>
              <w:tc>
                <w:tcPr>
                  <w:tcW w:type="dxa" w:w="4000"/>
                  <w:tcMar>
                    <w:top w:type="dxa" w:w="60"/>
                    <w:left w:type="dxa" w:w="60"/>
                    <w:bottom w:type="dxa" w:w="60"/>
                    <w:right w:type="dxa" w:w="60"/>
                  </w:tcMar>
                  <w:vAlign w:val="bottom"/>
                </w:tcPr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Кому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  <w:p>
                  <w:pPr>
                    <w:spacing w:after="80" w:before="0"/>
                    <w:jc w:val="left"/>
                  </w:pPr>
                  <w:r>
                    <w:rPr>
                      <w:rFonts w:ascii="Calibri" w:cs="Calibri" w:eastAsia="Calibri" w:hAnsi="Calibri"/>
                      <w:b/>
                      <w:bCs/>
                      <w:sz w:val="20"/>
                      <w:szCs w:val="20"/>
                    </w:rPr>
                    <w:t xml:space="preserve">Куда  </w:t>
                  </w:r>
                  <w:r>
                    <w:rPr>
                      <w:rFonts w:ascii="Calibri" w:cs="Calibri" w:eastAsia="Calibri" w:hAnsi="Calibri"/>
                      <w:sz w:val="20"/>
                      <w:szCs w:val="20"/>
                    </w:rPr>
                    <w:t xml:space="preserve">____________________________</w:t>
                  </w:r>
                </w:p>
              </w:tc>
            </w:tr>
          </w:tbl>
          <w:p/>
        </w:tc>
      </w:tr>
    </w:tbl>
    <w:p>
      <w:pPr>
        <w:spacing w:after="200"/>
      </w:pPr>
    </w:p>
    <w:p>
      <w:pPr>
        <w:spacing w:after="8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подготовлен AllContract.ru. Расположение адресов (адрес адресата — в правой нижней части, адрес отправителя — в левой верхней) и порядок реквизитов адреса — пункты 18 и 19 Правил оказания услуг почтовой связи, утверждённых приказом Минцифры России от 17.04.2023 № 382. Поле под знак почтовой оплаты 40 × 25 мм и шестизначный кодовый штамп — ГОСТ Р 51506-99 «Конверты почтовые».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Порядок реквизитов: наименование организации либо фамилия, имя, отчество — название улицы, номер дома, номер квартиры — населённый пункт — район — республика, край, область — почтовый индекс.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blank-pochtovogo-konverta-dlya-pechati</dc:title>
  <dc:creator>AllContract.ru</dc:creator>
  <cp:lastModifiedBy>Un-named</cp:lastModifiedBy>
  <cp:revision>1</cp:revision>
  <dcterms:created xsi:type="dcterms:W3CDTF">2026-08-04T07:23:37.922Z</dcterms:created>
  <dcterms:modified xsi:type="dcterms:W3CDTF">2026-08-04T07:23:37.922Z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