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ЗАГОТОВКА АДРЕСНОГО ЯРЛЫКА ф. 7-п</w:t>
      </w:r>
    </w:p>
    <w:p>
      <w:pPr>
        <w:spacing w:after="160" w:before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Посылка внутренняя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Заполните дома, чтобы не переписывать данные в очереди. В отделении данные переносят в типографский бланк ярлыка ф. 7-п либо ярлык печатает оператор. Образец ярлыка — приложение № 7 к Порядку приёма и вручения внутренних регистрируемых почтовых отправлений (приказ АО «Почта России» от 20.12.2024 № 464-п).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АДРЕСАТ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Кому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назначения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ОТПРАВИТЕЛЬ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 кого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отправления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ОТМЕТКИ ОТПРАВИТЕЛЯ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объявленной ценностью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описью вложения ф. 107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уведомлением о вручении ф. 119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наложенным платежом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Осторожно (хрупкое)</w:t>
            </w:r>
          </w:p>
          <w:p>
            <w:pPr>
              <w:spacing w:after="80" w:before="0"/>
              <w:jc w:val="left"/>
            </w:pPr>
          </w:p>
          <w:tbl>
            <w:tblPr>
              <w:tblW w:type="dxa" w:w="9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dxa" w:w="4800"/>
                  <w:tcMar>
                    <w:top w:type="dxa" w:w="40"/>
                    <w:left w:type="dxa" w:w="0"/>
                    <w:bottom w:type="dxa" w:w="40"/>
                    <w:right w:type="dxa" w:w="16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Объявленная ценность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______________________________________________</w:t>
                  </w:r>
                </w:p>
              </w:tc>
              <w:tc>
                <w:tcPr>
                  <w:tcW w:type="dxa" w:w="4800"/>
                  <w:tcMar>
                    <w:top w:type="dxa" w:w="40"/>
                    <w:left w:type="dxa" w:w="160"/>
                    <w:bottom w:type="dxa" w:w="40"/>
                    <w:right w:type="dxa" w:w="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Сумма наложенного платежа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______________________________________________</w:t>
                  </w:r>
                </w:p>
              </w:tc>
            </w:tr>
          </w:tbl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Масса отправления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Массу определяет и вписывает работник почтовой связи при приёме.</w:t>
            </w:r>
          </w:p>
          <w:p>
            <w:pPr>
              <w:spacing w:after="80" w:before="0"/>
              <w:jc w:val="left"/>
            </w:pP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Подпись отправителя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 /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Дата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«____» _______________ 20____ г.</w:t>
            </w:r>
          </w:p>
        </w:tc>
      </w:tr>
    </w:tbl>
    <w:p>
      <w:r>
        <w:br w:type="page"/>
      </w:r>
    </w:p>
    <w:p>
      <w:pPr>
        <w:spacing w:after="12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ЗАГОТОВКА АДРЕСНОГО ЯРЛЫКА ф. 7-б</w:t>
      </w:r>
    </w:p>
    <w:p>
      <w:pPr>
        <w:spacing w:after="160" w:before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Бандероль внутренняя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Заполните дома, чтобы не переписывать данные в очереди. В отделении данные переносят в типографский бланк ярлыка ф. 7-б либо ярлык печатает оператор. Образец ярлыка — приложение № 5 к Порядку приёма и вручения внутренних регистрируемых почтовых отправлений (приказ АО «Почта России» от 20.12.2024 № 464-п).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АДРЕСАТ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Кому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назначения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ОТПРАВИТЕЛЬ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 кого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отправления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ОТМЕТКИ ОТПРАВИТЕЛЯ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объявленной ценностью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описью вложения ф. 107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уведомлением о вручении ф. 119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наложенным платежом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Осторожно (хрупкое)</w:t>
            </w:r>
          </w:p>
          <w:p>
            <w:pPr>
              <w:spacing w:after="80" w:before="0"/>
              <w:jc w:val="left"/>
            </w:pPr>
          </w:p>
          <w:tbl>
            <w:tblPr>
              <w:tblW w:type="dxa" w:w="9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dxa" w:w="4800"/>
                  <w:tcMar>
                    <w:top w:type="dxa" w:w="40"/>
                    <w:left w:type="dxa" w:w="0"/>
                    <w:bottom w:type="dxa" w:w="40"/>
                    <w:right w:type="dxa" w:w="16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Объявленная ценность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______________________________________________</w:t>
                  </w:r>
                </w:p>
              </w:tc>
              <w:tc>
                <w:tcPr>
                  <w:tcW w:type="dxa" w:w="4800"/>
                  <w:tcMar>
                    <w:top w:type="dxa" w:w="40"/>
                    <w:left w:type="dxa" w:w="160"/>
                    <w:bottom w:type="dxa" w:w="40"/>
                    <w:right w:type="dxa" w:w="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Сумма наложенного платежа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______________________________________________</w:t>
                  </w:r>
                </w:p>
              </w:tc>
            </w:tr>
          </w:tbl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Масса отправления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Массу определяет и вписывает работник почтовой связи при приёме.</w:t>
            </w:r>
          </w:p>
          <w:p>
            <w:pPr>
              <w:spacing w:after="80" w:before="0"/>
              <w:jc w:val="left"/>
            </w:pP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Подпись отправителя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 /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Дата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«____» _______________ 20____ г.</w:t>
            </w:r>
          </w:p>
        </w:tc>
      </w:tr>
    </w:tbl>
    <w:p>
      <w:pPr>
        <w:spacing w:after="200"/>
      </w:pPr>
    </w:p>
    <w:p>
      <w:pPr>
        <w:spacing w:after="8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Заготовка подготовлена AllContract.ru и официальным бланком Почты России не является. Образцы адресного ярлыка ф. 7-п для посылок (приложение № 7) и ф. 7-б для бандеролей (приложение № 5) утверждены Порядком приёма и вручения внутренних регистрируемых почтовых отправлений (приказ АО «Почта России» от 20.12.2024 № 464-п).</w:t>
      </w:r>
    </w:p>
    <w:p>
      <w:pPr>
        <w:spacing w:after="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Порядок реквизитов адреса — п. 19 Правил оказания услуг почтовой связи, утверждённых приказом Минцифры России от 17.04.2023 № 382: фамилия, имя, отчество либо наименование организации — улица, дом, квартира — населённый пункт — район — регион — почтовый индекс. Указание индекса обязательно (п. 18 тех же Правил). Заполнять от руки следует шариковой ручкой с чернилами чёрного или синего цвета; исправления и подчистки не допускаются.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blank-dlya-otpravki-posylki-pochta-rossii</dc:title>
  <dc:creator>AllContract.ru</dc:creator>
  <cp:lastModifiedBy>Un-named</cp:lastModifiedBy>
  <cp:revision>1</cp:revision>
  <dcterms:created xsi:type="dcterms:W3CDTF">2026-09-02T07:11:12.687Z</dcterms:created>
  <dcterms:modified xsi:type="dcterms:W3CDTF">2026-09-02T07:11:12.688Z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