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Организация: Общество с ограниченной ответственностью «Гидропром», ИНН 5262148903, ОКПО 47120385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Структурное подразделение: отдел главного технолога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АВАНСОВЫЙ ОТЧЕТ № 118</w:t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(унифицированная форма № АО-1, код по ОКУД 0302001)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от «03»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УТВЕРЖДАЮ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Отчет в сумме 29 500 (Двадцать девять тысяч пятьсот)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Руководитель: директор ООО «Гидропром» _______________ / Логинов С. В.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«05»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Подотчетное лицо: Кузнецов Артем Игоревич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Табельный номер: 0147   Профессия (должность): инженер-технолог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Назначение аванса: командировочные расходы (г. Казань, 27–31 июля 2026 г., приказ о направлении в командировку № 61-к от 20 июля 2026 г.).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Расчет по авансу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показателя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Сумма, руб.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Бухгалтерская запись</w:t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Остаток предыдущего аванса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0,00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Получен аванс: из кассы (РКО № 87 от 24.07.2026)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32 000,00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Дт 71 Кт 50</w:t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 получено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32 000,00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Израсходовано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29 500,00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Дт 26 Кт 71</w:t>
            </w:r>
          </w:p>
        </w:tc>
      </w:tr>
      <w:tr>
        <w:tc>
          <w:tcPr>
            <w:tcW w:type="dxa" w:w="5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Остаток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2 500,00</w:t>
            </w:r>
          </w:p>
        </w:tc>
        <w:tc>
          <w:tcPr>
            <w:tcW w:type="dxa" w:w="2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Дт 50 Кт 71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5 документов на 6 листах.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Расшифровка расходов (оборотная сторона)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 документа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Номер документа</w:t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документа (расхода)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по отчету, руб.</w:t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Принято к учету, руб.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Дебет счета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22.07.2026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71234567890</w:t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Контрольный купон электронного ж/д билета Нижний Новгород — Казань, поездка 27.07.2026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3 480,00</w:t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3 480,00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22.07.2026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71234567891</w:t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Контрольный купон электронного ж/д билета Казань — Нижний Новгород, поездка 31.07.2026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3 480,00</w:t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3 480,00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31.07.2026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4417</w:t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Счет и кассовый чек гостиницы «Дубрава», проживание 27–31.07.2026, 4 суток по 4 600,00 руб.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18 400,00</w:t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18 400,00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27.07.2026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0031</w:t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Кассовый чек ООО «Транспорт-Казань», проезд от вокзала к месту командирования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640,00</w:t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640,00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20.07.2026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61-к</w:t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Суточные за 5 дней командировки по 700,00 руб. (приказ о направлении в командировку)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3 500,00</w:t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3 500,00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29 500,00</w:t>
            </w:r>
          </w:p>
        </w:tc>
        <w:tc>
          <w:tcPr>
            <w:tcW w:type="dxa" w:w="13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29 500,00</w:t>
            </w:r>
          </w:p>
        </w:tc>
        <w:tc>
          <w:tcPr>
            <w:tcW w:type="dxa" w:w="10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Calibri" w:cs="Calibri" w:eastAsia="Calibri" w:hAnsi="Calibri"/>
          <w:sz w:val="16"/>
          <w:szCs w:val="16"/>
        </w:rPr>
        <w:t xml:space="preserve">Суточные выплачены в размере 700,00 руб. за день в соответствии с п. 4.2 Положения о служебных командировках ООО «Гидропром» и НДФЛ не облагаются (п. 1 ст. 217 НК РФ).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Подписи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Подотчетное лицо: _______________ / Кузнецов А. И. /   «03» августа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Отчет проверил, бухгалтер: _______________ / Соловьева Н. П.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Главный бухгалтер: _______________ / Еремина О. В.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Окончательный расчет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Остаток внесен в кассу по приходному кассовому ордеру № 214 от «05» августа 2026 г. в сумме 2 500 (Две тысячи пятьсот) руб. 00 коп.</w:t>
      </w:r>
    </w:p>
    <w:p>
      <w:pPr>
        <w:spacing w:after="60"/>
        <w:jc w:val="both"/>
      </w:pPr>
      <w:r>
        <w:rPr>
          <w:rFonts w:ascii="Calibri" w:cs="Calibri" w:eastAsia="Calibri" w:hAnsi="Calibri"/>
          <w:sz w:val="16"/>
          <w:szCs w:val="16"/>
        </w:rPr>
        <w:t xml:space="preserve">Работник вернулся из командировки 31 июля 2026 г. (пятница); авансовый отчет представлен 3 августа 2026 г. — в первый из трех рабочих дней, отведенных п. 23 Положения, утв. постановлением Правительства РФ от 16.04.2025 № 501.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РАСПИСКА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 к проверке от Кузнецова А. И. авансовый отчет № 118 от «03» августа 2026 г. на сумму 29 500 (Двадцать девять тысяч пятьсот) руб. 00 коп., документов 5 на 6 листах.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Бухгалтер: _______________ / Соловьева Н. П. /   «03» августа 2026 г.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avansovyj-otchyot-ao-1-obrazec</dc:title>
  <dc:creator>AllContract.ru</dc:creator>
  <cp:lastModifiedBy>Un-named</cp:lastModifiedBy>
  <cp:revision>1</cp:revision>
  <dcterms:created xsi:type="dcterms:W3CDTF">2026-08-14T08:15:01.676Z</dcterms:created>
  <dcterms:modified xsi:type="dcterms:W3CDTF">2026-08-14T08:15:01.676Z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