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СОГЛАШЕНИЕ О КОНФИДЕНЦИАЛЬНОСТИ (NDA)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г. Казань                                                            10 сентября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Общество с ограниченной ответственностью «Название» (ООО «Название»), ИНН 1655000000, ОГРН 1161690000000, в лице генерального директора Галиева Рустама Ильдаровича, действующего на основании устава, именуемое в дальнейшем «Раскрывающая сторона», с одной стороны, 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Индивидуальный предприниматель Соколов Максим Андреевич, ИНН 165900000000, ОГРНИП 320169000000000, именуемый в дальнейшем «Получающая сторона», с другой стороны,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совместно именуемые «Стороны», а по отдельности — «Сторона», заключили настоящее Соглашение о конфиденциальности (далее — Соглашение) о нижеследующем.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1. Термины и определения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 В целях настоящего Соглашения Стороны используют следующие термины: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1.1.1. «Конфиденциальная информация» — сведения любого характера (производственные, технические, экономические, организационные, финансовые, коммерческие и другие), которые Раскрывающая сторона передаёт Получающей стороне в качестве конфиденциальных в порядке раздела 4 Соглашения, в том числе информация, составляющая коммерческую тайну Раскрывающей стороны (п. 2 ст. 3 Федерального закона от 29.07.2004 № 98-ФЗ «О коммерческой тайне»), и сведения, составляющие секрет производства (ноу-хау) (ст. 1465 Гражданского кодекса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1.1.2. «Разглашение» — действие или бездействие, в результате которых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Раскрывающей стороны.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1.1.3. «Носители» — документы, файлы, образцы, чертежи, базы данных, программы для ЭВМ и иные материальные носители, содержащие Конфиденциальную информацию.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1.1.4. «Договор» — договор на разработку и внедрение CRM-системы № 27/26 от 10.09.2026, заключённый между Сторонами.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2. Предмет соглашения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2.1. Получающая сторона обязуется не разглашать и охранять Конфиденциальную информацию, полученную от Раскрывающей стороны в связи с исполнением Договора и (или) переговорами о его заключении, независимо от того, будет ли Договор заключён (п. 4 ст. 434.1 ГК РФ).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2.2. Раскрывающая сторона гарантирует, что владеет Конфиденциальной информацией на законном основании и вправе передавать её Получающей стороне.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2.3. Передача Конфиденциальной информации не означает предоставления Получающей стороне каких-либо прав на неё, в том числе прав на результаты интеллектуальной деятельности, кроме права использования в пределах, установленных пунктом 5.1.2 Соглашения.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3. Состав конфиденциальной информации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 К Конфиденциальной информации относятся, в частности: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3.1.1. техническая информация — сведения о технологических процессах, ноу-хау, методиках, программном обеспечении, исходных кодах, алгоритмах, базах данных, технической документации, чертежах и схемах;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3.1.2. финансовая информация — сведения о финансовых показателях, себестоимости, ценовой политике, скидках, бухгалтерской и управленческой отчётности, не подлежащей публичному раскрытию;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3.1.3. коммерческая информация — сведения о клиентах, поставщиках, условиях договоров, маркетинговых стратегиях, планах развития, объёмах продаж;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3.1.4. персональные данные работников, клиентов и иных физических лиц; их обработка Получающей стороной допускается только по поручению Раскрывающей стороны, оформленному по правилам Федерального закона от 27.07.2006 № 152-ФЗ «О персональных данных»;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3.1.5. выгрузка клиентской базы из учётной системы Раскрывающей стороны (1 840 записей) и дилерский прайс-лист на 2026 год с условиями скидок.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3.2. Конфиденциальной не является информация, в отношении которой режим коммерческой тайны не может быть установлен (ст. 5 Федерального закона № 98-ФЗ), в том числе сведения из учредительных документов, о численности и составе работников, системе оплаты труда и условиях труда, о нарушениях законодательства и фактах привлечения к ответственности за них.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4. Порядок передачи информации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 Конфиденциальная информация передаётся: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4.1.1. на материальных носителях — с грифом «Коммерческая тайна» и указанием полного наименования и места нахождения (для индивидуального предпринимателя — Ф.И.О. и места жительства) Раскрывающей стороны; передача оформляется актом приёма-передачи с перечнем носителей;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4.1.2. в электронной форме — через облачное хранилище Раскрывающей стороны (доступ по персональной учётной записи Получающей стороны) или электронной почтой с адреса office@example.ru на адрес sokolov.dev@example.ru, с пометкой «Конфиденциально» в теме сообщения или в имени файла; электронный документ, содержащий коммерческую тайну, кроме того, включает в свои реквизиты гриф, указанный в пункте 4.1.1;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4.1.3. в устной форме — с предупреждением о конфиденциальном характере сведений и письменным подтверждением Раскрывающей стороны в течение 3 (трёх) рабочих дней.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4.2. Сведения, переданные без пометки или грифа и не подтверждённые письменно в срок, указанный в пункте 4.1.3, Конфиденциальной информацией по настоящему Соглашению не считаются.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4.3. Получающая сторона ведёт учёт полученных Носителей и лиц, получивших доступ к Конфиденциальной информации, и по запросу Раскрывающей стороны представляет его копию.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5. Обязанности получающей стороны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 Получающая сторона обязуется: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5.1.1. не разглашать Конфиденциальную информацию в течение срока действия Соглашения и срока, установленного пунктом 8.2;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5.1.2. использовать Конфиденциальную информацию исключительно для настройки CRM-системы, переноса в неё данных и тестирования по Договору и не использовать её в собственных целях или в интересах третьих лиц;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5.1.3. защищать Конфиденциальную информацию от несанкционированного доступа, копирования и распространения мерами не ниже тех, которые применяет для собственной конфиденциальной информации;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5.1.4. допускать к Конфиденциальной информации только тех работников, консультантов и субподрядчиков, которым она необходима для целей пункта 5.1.2, и заранее принимать от них обязательства о неразглашении не менее строгие, чем по настоящему Соглашению;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5.1.5. письменно уведомлять Раскрывающую сторону о любом факте утраты или разглашения Конфиденциальной информации, а также о поступившем требовании государственного органа о её предоставлении не позднее 2 (двух) рабочих дней с момента, когда об этом стало известно.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6. Исключения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 Обязательства по Соглашению не распространяются на сведения, в отношении которых Получающая сторона документально подтвердит, что они: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6.1.1. стали общедоступными не в результате нарушения Соглашения;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6.1.2. были законно известны Получающей стороне до их получения от Раскрывающей стороны без обязательств о конфиденциальности;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6.1.3. получены от третьего лица на законном основании и без обязательств о конфиденциальности;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6.1.4. созданы Получающей стороной самостоятельно, без использования Конфиденциальной информации.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6.2. Предоставление Конфиденциальной информации суду, органам прокуратуры, следствия, дознания и иным государственным органам по их законному требованию не является нарушением Соглашения, если Получающая сторона уведомила Раскрывающую сторону в порядке пункта 5.1.5 (когда это не запрещено законом) и предоставила сведения только в затребованном объёме.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7. Возврат и уничтожение информации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7.1. При прекращении Договора, а также по письменному требованию Раскрывающей стороны Получающая сторона в течение 10 (десяти) рабочих дней возвращает Носители, уничтожает их копии, включая электронные и резервные, и передаёт Раскрывающей стороне акт о возврате и уничтожении с перечнем Носителей, способом и датой уничтожения.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7.2. Возврат и уничтожение Носителей не прекращают обязательств по неразглашению, установленных пунктом 8.2.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8. Срок действия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8.1. Соглашение вступает в силу с момента подписания обеими Сторонами и действует до прекращения Договора, а если Договор не заключён — до письменного уведомления любой Стороны о прекращении переговоров.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8.2. Обязательства по неразглашению и использованию Конфиденциальной информации действуют в течение 3 (трёх) лет после прекращения Соглашения.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8.3. В отношении сведений, составляющих секрет производства (ноу-хау), обязательства действуют до тех пор, пока эти сведения сохраняют конфиденциальность не в результате нарушения Соглашения.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9. Ответственность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9.1. За каждый случай разглашения или использования Конфиденциальной информации в нарушение Соглашения Получающая сторона уплачивает Раскрывающей стороне штраф в размере 300 000 (Триста тысяч) рублей 00 копеек.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9.2. Уплата штрафа не освобождает Получающую сторону от возмещения убытков в части, не покрытой штрафом (ст. 15, 393, 394 ГК РФ; п. 6 ч. 2 ст. 6.1 Федерального закона № 98-ФЗ).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9.3. Получающая сторона отвечает за действия лиц, допущенных ею к Конфиденциальной информации в соответствии с пунктом 5.1.4, как за свои собственные.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9.4. Ответственность, установленная Соглашением, не исключает административной и уголовной ответственности виновных лиц, предусмотренной законодательством Российской Федерации.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10. Разрешение споров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10.1. Споры разрешаются в претензионном порядке; срок ответа на претензию — 15 (пятнадцати) календарных дней с даты её получения.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10.2. Если спор не урегулирован в претензионном порядке, он передаётся на рассмотрение в Арбитражный суд Республики Татарстан.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10.3. К отношениям Сторон применяется право Российской Федерации.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11. Заключительные положения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11.1. Изменения и дополнения к Соглашению действительны,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11.2. Недействительность отдельного положения Соглашения не влечёт недействительности остальных его положений.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11.3. Стороны письменно уведомляют друг друга об изменении наименования, адреса и реквизитов в течение 10 (десяти) рабочих дней.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11.4. Соглашение составлено в двух экземплярах, имеющих равную юридическую силу, по одному для каждой Стороны.</w:t>
      </w:r>
    </w:p>
    <w:p>
      <w:pPr>
        <w:keepNext/>
        <w:spacing w:after="120" w:before="240"/>
      </w:pPr>
      <w:r>
        <w:rPr>
          <w:rFonts w:ascii="Cambria" w:cs="Cambria" w:eastAsia="Cambria" w:hAnsi="Cambria"/>
          <w:b/>
          <w:bCs/>
          <w:sz w:val="24"/>
          <w:szCs w:val="24"/>
        </w:rPr>
        <w:t xml:space="preserve">12. Реквизиты и подписи сторон</w:t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Раскрывающая сторона: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ООО «Название»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Адрес: 420111, г. Казань, ул. Профсоюзная, д. 17, офис 305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ИНН 1655000000, КПП 165501001, ОГРН 1161690000000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Р/с 40702810000000000001 в АО «Банк», БИК 049200000, к/с 30101810000000000000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 +7 (843) 000-00-00, e-mail office@example.ru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Генеральный директор ____________ / Галиев Р. И. /     М. 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Получающая сторона: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ИП Соколов Максим Андреевич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Адрес: 420088, г. Казань, ул. Академика Губкина, д. 3, кв. 41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ИНН 165900000000, ОГРНИП 320169000000000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Р/с 40802810000000000002 в АО «Банк», БИК 049200000, к/с 30101810000000000000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Телефон +7 (900) 000-00-00, e-mail sokolov.dev@example.ru</w:t>
      </w:r>
    </w:p>
    <w:p>
      <w:pPr>
        <w:spacing w:after="12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____________ / Соколов М. А.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nda-soglashenie-o-konfidentsialnosti-obrazec</dc:title>
  <dc:creator>AllContract.ru</dc:creator>
  <cp:lastModifiedBy>Un-named</cp:lastModifiedBy>
  <cp:revision>1</cp:revision>
  <dcterms:created xsi:type="dcterms:W3CDTF">2026-09-16T17:17:01.632Z</dcterms:created>
  <dcterms:modified xsi:type="dcterms:W3CDTF">2026-09-16T17:17:01.632Z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