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240"/>
        <w:jc w:val="center"/>
      </w:pPr>
      <w:r>
        <w:rPr>
          <w:rFonts w:ascii="Cambria" w:hAnsi="Cambria" w:cs="Cambria" w:eastAsia="Cambria"/>
          <w:b/>
          <w:sz w:val="28"/>
        </w:rPr>
        <w:t>ДОГОВОР ЗАДАТКА</w:t>
      </w:r>
    </w:p>
    <w:p>
      <w:pPr>
        <w:spacing w:before="0" w:after="240"/>
        <w:jc w:val="center"/>
      </w:pPr>
      <w:r>
        <w:rPr>
          <w:rFonts w:ascii="Cambria" w:hAnsi="Cambria" w:cs="Cambria" w:eastAsia="Cambria"/>
          <w:b/>
          <w:sz w:val="28"/>
        </w:rPr>
        <w:t>при покупке техники</w:t>
      </w:r>
    </w:p>
    <w:p>
      <w:pPr>
        <w:tabs>
          <w:tab w:pos="9071" w:val="right"/>
        </w:tabs>
        <w:jc w:val="both"/>
      </w:pPr>
      <w:r>
        <w:rPr>
          <w:rFonts w:ascii="Calibri" w:hAnsi="Calibri" w:cs="Calibri" w:eastAsia="Calibri"/>
          <w:b w:val="0"/>
          <w:sz w:val="22"/>
        </w:rPr>
        <w:t>г. Екатеринбург</w:t>
      </w:r>
      <w:r>
        <w:tab/>
      </w:r>
      <w:r>
        <w:rPr>
          <w:rFonts w:ascii="Calibri" w:hAnsi="Calibri" w:cs="Calibri" w:eastAsia="Calibri"/>
          <w:b w:val="0"/>
          <w:sz w:val="22"/>
        </w:rPr>
        <w:t>«11» июня 2026 г.</w:t>
      </w:r>
    </w:p>
    <w:p>
      <w:pPr>
        <w:spacing w:after="80"/>
        <w:ind w:firstLine="425"/>
      </w:pPr>
      <w:r>
        <w:rPr>
          <w:rFonts w:ascii="Calibri" w:hAnsi="Calibri" w:cs="Calibri" w:eastAsia="Calibri"/>
          <w:b w:val="0"/>
          <w:sz w:val="22"/>
        </w:rPr>
        <w:t>Общество с ограниченной ответственностью «УралТехСнаб» (ООО «УралТехСнаб»), ИНН 6671045821, ОГРН 1156671012345, в лице директора Воронова Дмитрия Сергеевича, действующего на основании Устава, именуемое в дальнейшем «Продавец», с одной стороны, и</w:t>
      </w:r>
    </w:p>
    <w:p>
      <w:pPr>
        <w:spacing w:after="80"/>
        <w:ind w:firstLine="425"/>
      </w:pPr>
      <w:r>
        <w:rPr>
          <w:rFonts w:ascii="Calibri" w:hAnsi="Calibri" w:cs="Calibri" w:eastAsia="Calibri"/>
          <w:b w:val="0"/>
          <w:sz w:val="22"/>
        </w:rPr>
        <w:t>Общество с ограниченной ответственностью «СтройРесурс» (ООО «СтройРесурс»), ИНН 6685120934, ОГРН 1176685023456, в лице генерального директора Камышиной Ольги Андреевны, действующей на основании Устава, именуемое в дальнейшем «Покупатель», с другой стороны, вместе именуемые «Стороны», заключили настоящий договор (далее — Договор) о нижеследующем:</w:t>
      </w:r>
    </w:p>
    <w:p>
      <w:pPr>
        <w:spacing w:before="200" w:after="80"/>
      </w:pPr>
      <w:r>
        <w:rPr>
          <w:rFonts w:ascii="Cambria" w:hAnsi="Cambria" w:cs="Cambria" w:eastAsia="Cambria"/>
          <w:b/>
          <w:sz w:val="24"/>
        </w:rPr>
        <w:t>1. Предмет договора</w:t>
      </w:r>
    </w:p>
    <w:p>
      <w:pPr>
        <w:spacing w:after="80"/>
        <w:ind w:firstLine="425"/>
      </w:pPr>
      <w:r>
        <w:rPr>
          <w:rFonts w:ascii="Calibri" w:hAnsi="Calibri" w:cs="Calibri" w:eastAsia="Calibri"/>
          <w:b w:val="0"/>
          <w:sz w:val="22"/>
        </w:rPr>
        <w:t>1.1. В доказательство заключения договора купли-продажи техники, указанной в п. 1.2 Договора, и в обеспечение его исполнения Покупатель передал, а Продавец получил задаток (ст. 380 ГК РФ) в размере 290 000 (Двести девяносто тысяч) рублей 00 копеек.</w:t>
      </w:r>
    </w:p>
    <w:p>
      <w:pPr>
        <w:spacing w:after="80"/>
        <w:ind w:firstLine="425"/>
      </w:pPr>
      <w:r>
        <w:rPr>
          <w:rFonts w:ascii="Calibri" w:hAnsi="Calibri" w:cs="Calibri" w:eastAsia="Calibri"/>
          <w:b w:val="0"/>
          <w:sz w:val="22"/>
        </w:rPr>
        <w:t>1.2. Техника, в счёт оплаты которой передаётся задаток:</w:t>
      </w:r>
    </w:p>
    <w:p>
      <w:pPr>
        <w:pStyle w:val="ListBullet"/>
        <w:spacing w:after="40"/>
      </w:pPr>
      <w:r>
        <w:rPr>
          <w:rFonts w:ascii="Calibri" w:hAnsi="Calibri" w:cs="Calibri" w:eastAsia="Calibri"/>
          <w:b w:val="0"/>
          <w:sz w:val="22"/>
        </w:rPr>
        <w:t>Вид и назначение: экскаватор-погрузчик</w:t>
      </w:r>
    </w:p>
    <w:p>
      <w:pPr>
        <w:pStyle w:val="ListBullet"/>
        <w:spacing w:after="40"/>
      </w:pPr>
      <w:r>
        <w:rPr>
          <w:rFonts w:ascii="Calibri" w:hAnsi="Calibri" w:cs="Calibri" w:eastAsia="Calibri"/>
          <w:b w:val="0"/>
          <w:sz w:val="22"/>
        </w:rPr>
        <w:t>Марка, модель: JCB 3CX</w:t>
      </w:r>
    </w:p>
    <w:p>
      <w:pPr>
        <w:pStyle w:val="ListBullet"/>
        <w:spacing w:after="40"/>
      </w:pPr>
      <w:r>
        <w:rPr>
          <w:rFonts w:ascii="Calibri" w:hAnsi="Calibri" w:cs="Calibri" w:eastAsia="Calibri"/>
          <w:b w:val="0"/>
          <w:sz w:val="22"/>
        </w:rPr>
        <w:t>Год выпуска: 2019</w:t>
      </w:r>
    </w:p>
    <w:p>
      <w:pPr>
        <w:pStyle w:val="ListBullet"/>
        <w:spacing w:after="40"/>
      </w:pPr>
      <w:r>
        <w:rPr>
          <w:rFonts w:ascii="Calibri" w:hAnsi="Calibri" w:cs="Calibri" w:eastAsia="Calibri"/>
          <w:b w:val="0"/>
          <w:sz w:val="22"/>
        </w:rPr>
        <w:t>Заводской номер машины (рамы): JCB3CX4TLK2701845</w:t>
      </w:r>
    </w:p>
    <w:p>
      <w:pPr>
        <w:pStyle w:val="ListBullet"/>
        <w:spacing w:after="40"/>
      </w:pPr>
      <w:r>
        <w:rPr>
          <w:rFonts w:ascii="Calibri" w:hAnsi="Calibri" w:cs="Calibri" w:eastAsia="Calibri"/>
          <w:b w:val="0"/>
          <w:sz w:val="22"/>
        </w:rPr>
        <w:t>Номер двигателя: 320/40394U123456</w:t>
      </w:r>
    </w:p>
    <w:p>
      <w:pPr>
        <w:pStyle w:val="ListBullet"/>
        <w:spacing w:after="40"/>
      </w:pPr>
      <w:r>
        <w:rPr>
          <w:rFonts w:ascii="Calibri" w:hAnsi="Calibri" w:cs="Calibri" w:eastAsia="Calibri"/>
          <w:b w:val="0"/>
          <w:sz w:val="22"/>
        </w:rPr>
        <w:t>Цвет: жёлтый</w:t>
      </w:r>
    </w:p>
    <w:p>
      <w:pPr>
        <w:pStyle w:val="ListBullet"/>
        <w:spacing w:after="40"/>
      </w:pPr>
      <w:r>
        <w:rPr>
          <w:rFonts w:ascii="Calibri" w:hAnsi="Calibri" w:cs="Calibri" w:eastAsia="Calibri"/>
          <w:b w:val="0"/>
          <w:sz w:val="22"/>
        </w:rPr>
        <w:t>ПСМ (паспорт самоходной машины): серия RU СВ № 845127, выдан 14.03.2019</w:t>
      </w:r>
    </w:p>
    <w:p>
      <w:pPr>
        <w:pStyle w:val="ListBullet"/>
        <w:spacing w:after="40"/>
      </w:pPr>
      <w:r>
        <w:rPr>
          <w:rFonts w:ascii="Calibri" w:hAnsi="Calibri" w:cs="Calibri" w:eastAsia="Calibri"/>
          <w:b w:val="0"/>
          <w:sz w:val="22"/>
        </w:rPr>
        <w:t>Государственный регистрационный знак: тип 3, код 66, серия УЕ, № 1234</w:t>
      </w:r>
    </w:p>
    <w:p>
      <w:pPr>
        <w:pStyle w:val="ListBullet"/>
        <w:spacing w:after="40"/>
      </w:pPr>
      <w:r>
        <w:rPr>
          <w:rFonts w:ascii="Calibri" w:hAnsi="Calibri" w:cs="Calibri" w:eastAsia="Calibri"/>
          <w:b w:val="0"/>
          <w:sz w:val="22"/>
        </w:rPr>
        <w:t>Свидетельство о регистрации машины: СЕ № 312874, выдано инспекцией гостехнадзора Свердловской области 22.03.2019</w:t>
      </w:r>
    </w:p>
    <w:p>
      <w:pPr>
        <w:spacing w:after="80"/>
        <w:ind w:firstLine="425"/>
      </w:pPr>
      <w:r>
        <w:rPr>
          <w:rFonts w:ascii="Calibri" w:hAnsi="Calibri" w:cs="Calibri" w:eastAsia="Calibri"/>
          <w:b w:val="0"/>
          <w:sz w:val="22"/>
        </w:rPr>
        <w:t>1.3. Сумма задатка засчитывается в счёт оплаты техники по основному договору купли-продажи (далее — Основной договор).</w:t>
      </w:r>
    </w:p>
    <w:p>
      <w:pPr>
        <w:spacing w:before="200" w:after="80"/>
      </w:pPr>
      <w:r>
        <w:rPr>
          <w:rFonts w:ascii="Cambria" w:hAnsi="Cambria" w:cs="Cambria" w:eastAsia="Cambria"/>
          <w:b/>
          <w:sz w:val="24"/>
        </w:rPr>
        <w:t>2. Цена техники и срок заключения основного договора</w:t>
      </w:r>
    </w:p>
    <w:p>
      <w:pPr>
        <w:spacing w:after="80"/>
        <w:ind w:firstLine="425"/>
      </w:pPr>
      <w:r>
        <w:rPr>
          <w:rFonts w:ascii="Calibri" w:hAnsi="Calibri" w:cs="Calibri" w:eastAsia="Calibri"/>
          <w:b w:val="0"/>
          <w:sz w:val="22"/>
        </w:rPr>
        <w:t>2.1. Стороны договорились, что цена техники составляет 5 800 000 (Пять миллионов восемьсот тысяч) рублей 00 копеек и не подлежит изменению до заключения Основного договора.</w:t>
      </w:r>
    </w:p>
    <w:p>
      <w:pPr>
        <w:spacing w:after="80"/>
        <w:ind w:firstLine="425"/>
      </w:pPr>
      <w:r>
        <w:rPr>
          <w:rFonts w:ascii="Calibri" w:hAnsi="Calibri" w:cs="Calibri" w:eastAsia="Calibri"/>
          <w:b w:val="0"/>
          <w:sz w:val="22"/>
        </w:rPr>
        <w:t>2.2. Основной договор должен быть заключён в срок не позднее «10» июля 2026 г.</w:t>
      </w:r>
    </w:p>
    <w:p>
      <w:pPr>
        <w:spacing w:after="80"/>
        <w:ind w:firstLine="425"/>
      </w:pPr>
      <w:r>
        <w:rPr>
          <w:rFonts w:ascii="Calibri" w:hAnsi="Calibri" w:cs="Calibri" w:eastAsia="Calibri"/>
          <w:b w:val="0"/>
          <w:sz w:val="22"/>
        </w:rPr>
        <w:t>2.3. Оплата оставшейся части цены — 5 510 000 (Пять миллионов пятьсот десять тысяч) рублей 00 копеек — производится в безналичной форме в порядке, установленном Основным договором.</w:t>
      </w:r>
    </w:p>
    <w:p>
      <w:pPr>
        <w:spacing w:before="200" w:after="80"/>
      </w:pPr>
      <w:r>
        <w:rPr>
          <w:rFonts w:ascii="Cambria" w:hAnsi="Cambria" w:cs="Cambria" w:eastAsia="Cambria"/>
          <w:b/>
          <w:sz w:val="24"/>
        </w:rPr>
        <w:t>3. Гарантии Продавца</w:t>
      </w:r>
    </w:p>
    <w:p>
      <w:pPr>
        <w:spacing w:after="80"/>
        <w:ind w:firstLine="425"/>
      </w:pPr>
      <w:r>
        <w:rPr>
          <w:rFonts w:ascii="Calibri" w:hAnsi="Calibri" w:cs="Calibri" w:eastAsia="Calibri"/>
          <w:b w:val="0"/>
          <w:sz w:val="22"/>
        </w:rPr>
        <w:t>3.1. Техника принадлежит Продавцу на праве собственности, что подтверждается ПСМ серии RU СВ № 845127 и договором купли-продажи от 18.03.2019 № 14/19.</w:t>
      </w:r>
    </w:p>
    <w:p>
      <w:pPr>
        <w:spacing w:after="80"/>
        <w:ind w:firstLine="425"/>
      </w:pPr>
      <w:r>
        <w:rPr>
          <w:rFonts w:ascii="Calibri" w:hAnsi="Calibri" w:cs="Calibri" w:eastAsia="Calibri"/>
          <w:b w:val="0"/>
          <w:sz w:val="22"/>
        </w:rPr>
        <w:t>3.2. Продавец гарантирует, что на момент подписания Договора техника не продана, не заложена, не находится под арестом, не обременена правами третьих лиц; сведения о залоге отсутствуют в реестре уведомлений о залоге движимого имущества.</w:t>
      </w:r>
    </w:p>
    <w:p>
      <w:pPr>
        <w:spacing w:after="80"/>
        <w:ind w:firstLine="425"/>
      </w:pPr>
      <w:r>
        <w:rPr>
          <w:rFonts w:ascii="Calibri" w:hAnsi="Calibri" w:cs="Calibri" w:eastAsia="Calibri"/>
          <w:b w:val="0"/>
          <w:sz w:val="22"/>
        </w:rPr>
        <w:t>3.3. Продавец гарантирует, что лицо, подписывающее Договор, обладает необходимыми полномочиями, а сделка не требует дополнительных корпоративных одобрений либо такие одобрения получены.</w:t>
      </w:r>
    </w:p>
    <w:p>
      <w:pPr>
        <w:spacing w:before="200" w:after="80"/>
      </w:pPr>
      <w:r>
        <w:rPr>
          <w:rFonts w:ascii="Cambria" w:hAnsi="Cambria" w:cs="Cambria" w:eastAsia="Cambria"/>
          <w:b/>
          <w:sz w:val="24"/>
        </w:rPr>
        <w:t>4. Ответственность Сторон</w:t>
      </w:r>
    </w:p>
    <w:p>
      <w:pPr>
        <w:spacing w:after="80"/>
        <w:ind w:firstLine="425"/>
      </w:pPr>
      <w:r>
        <w:rPr>
          <w:rFonts w:ascii="Calibri" w:hAnsi="Calibri" w:cs="Calibri" w:eastAsia="Calibri"/>
          <w:b w:val="0"/>
          <w:sz w:val="22"/>
        </w:rPr>
        <w:t>4.1. Если Основной договор не будет заключён по вине Покупателя (в том числе при отказе от покупки или неготовности оплатить цену техники), задаток остаётся у Продавца (п. 2 ст. 381 ГК РФ).</w:t>
      </w:r>
    </w:p>
    <w:p>
      <w:pPr>
        <w:spacing w:after="80"/>
        <w:ind w:firstLine="425"/>
      </w:pPr>
      <w:r>
        <w:rPr>
          <w:rFonts w:ascii="Calibri" w:hAnsi="Calibri" w:cs="Calibri" w:eastAsia="Calibri"/>
          <w:b w:val="0"/>
          <w:sz w:val="22"/>
        </w:rPr>
        <w:t>4.2. Если Основной договор не будет заключён по вине Продавца (в том числе при отказе от продажи, продаже техники третьему лицу или увеличении цены), Продавец уплачивает Покупателю двойную сумму задатка (п. 2 ст. 381 ГК РФ).</w:t>
      </w:r>
    </w:p>
    <w:p>
      <w:pPr>
        <w:spacing w:after="80"/>
        <w:ind w:firstLine="425"/>
      </w:pPr>
      <w:r>
        <w:rPr>
          <w:rFonts w:ascii="Calibri" w:hAnsi="Calibri" w:cs="Calibri" w:eastAsia="Calibri"/>
          <w:b w:val="0"/>
          <w:sz w:val="22"/>
        </w:rPr>
        <w:t>4.3. При прекращении обязательства до начала его исполнения по соглашению Сторон либо вследствие невозможности исполнения задаток возвращается Покупателю в одинарном размере (п. 1 ст. 381 ГК РФ).</w:t>
      </w:r>
    </w:p>
    <w:p>
      <w:pPr>
        <w:spacing w:before="200" w:after="80"/>
      </w:pPr>
      <w:r>
        <w:rPr>
          <w:rFonts w:ascii="Cambria" w:hAnsi="Cambria" w:cs="Cambria" w:eastAsia="Cambria"/>
          <w:b/>
          <w:sz w:val="24"/>
        </w:rPr>
        <w:t>5. Заключительные положения</w:t>
      </w:r>
    </w:p>
    <w:p>
      <w:pPr>
        <w:spacing w:after="80"/>
        <w:ind w:firstLine="425"/>
      </w:pPr>
      <w:r>
        <w:rPr>
          <w:rFonts w:ascii="Calibri" w:hAnsi="Calibri" w:cs="Calibri" w:eastAsia="Calibri"/>
          <w:b w:val="0"/>
          <w:sz w:val="22"/>
        </w:rPr>
        <w:t>5.1. Договор вступает в силу с момента подписания и действует до полного исполнения Сторонами своих обязательств.</w:t>
      </w:r>
    </w:p>
    <w:p>
      <w:pPr>
        <w:spacing w:after="80"/>
        <w:ind w:firstLine="425"/>
      </w:pPr>
      <w:r>
        <w:rPr>
          <w:rFonts w:ascii="Calibri" w:hAnsi="Calibri" w:cs="Calibri" w:eastAsia="Calibri"/>
          <w:b w:val="0"/>
          <w:sz w:val="22"/>
        </w:rPr>
        <w:t>5.2. Споры разрешаются путём переговоров; при недостижении согласия — в арбитражном суде в соответствии с законодательством Российской Федерации.</w:t>
      </w:r>
    </w:p>
    <w:p>
      <w:pPr>
        <w:spacing w:after="80"/>
        <w:ind w:firstLine="425"/>
      </w:pPr>
      <w:r>
        <w:rPr>
          <w:rFonts w:ascii="Calibri" w:hAnsi="Calibri" w:cs="Calibri" w:eastAsia="Calibri"/>
          <w:b w:val="0"/>
          <w:sz w:val="22"/>
        </w:rPr>
        <w:t>5.3. Договор составлен в двух экземплярах, имеющих одинаковую юридическую силу, по одному для каждой из Сторон.</w:t>
      </w:r>
    </w:p>
    <w:p>
      <w:pPr>
        <w:spacing w:before="200" w:after="80"/>
      </w:pPr>
      <w:r>
        <w:rPr>
          <w:rFonts w:ascii="Cambria" w:hAnsi="Cambria" w:cs="Cambria" w:eastAsia="Cambria"/>
          <w:b/>
          <w:sz w:val="24"/>
        </w:rPr>
        <w:t>6. Адреса и реквизиты Сторон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535"/>
          </w:tcPr>
          <w:p>
            <w:r>
              <w:rPr>
                <w:rFonts w:ascii="Calibri" w:hAnsi="Calibri" w:cs="Calibri" w:eastAsia="Calibri"/>
                <w:b/>
                <w:sz w:val="22"/>
              </w:rPr>
              <w:t>Продавец</w:t>
            </w:r>
          </w:p>
        </w:tc>
        <w:tc>
          <w:tcPr>
            <w:tcW w:type="dxa" w:w="4535"/>
          </w:tcPr>
          <w:p>
            <w:r>
              <w:rPr>
                <w:rFonts w:ascii="Calibri" w:hAnsi="Calibri" w:cs="Calibri" w:eastAsia="Calibri"/>
                <w:b/>
                <w:sz w:val="22"/>
              </w:rPr>
              <w:t>Покупатель</w:t>
            </w:r>
          </w:p>
        </w:tc>
      </w:tr>
      <w:tr>
        <w:tc>
          <w:tcPr>
            <w:tcW w:type="dxa" w:w="4535"/>
          </w:tcPr>
          <w:p>
            <w:r>
              <w:rPr>
                <w:rFonts w:ascii="Calibri" w:hAnsi="Calibri" w:cs="Calibri" w:eastAsia="Calibri"/>
                <w:b w:val="0"/>
                <w:sz w:val="22"/>
              </w:rPr>
              <w:t>ООО «УралТехСнаб»</w:t>
            </w:r>
          </w:p>
        </w:tc>
        <w:tc>
          <w:tcPr>
            <w:tcW w:type="dxa" w:w="4535"/>
          </w:tcPr>
          <w:p>
            <w:r>
              <w:rPr>
                <w:rFonts w:ascii="Calibri" w:hAnsi="Calibri" w:cs="Calibri" w:eastAsia="Calibri"/>
                <w:b w:val="0"/>
                <w:sz w:val="22"/>
              </w:rPr>
              <w:t>ООО «СтройРесурс»</w:t>
            </w:r>
          </w:p>
        </w:tc>
      </w:tr>
      <w:tr>
        <w:tc>
          <w:tcPr>
            <w:tcW w:type="dxa" w:w="4535"/>
          </w:tcPr>
          <w:p>
            <w:r>
              <w:rPr>
                <w:rFonts w:ascii="Calibri" w:hAnsi="Calibri" w:cs="Calibri" w:eastAsia="Calibri"/>
                <w:b w:val="0"/>
                <w:sz w:val="22"/>
              </w:rPr>
              <w:t>Адрес: 620075, г. Екатеринбург, ул. Малышева, д. 51, оф. 1208</w:t>
            </w:r>
          </w:p>
        </w:tc>
        <w:tc>
          <w:tcPr>
            <w:tcW w:type="dxa" w:w="4535"/>
          </w:tcPr>
          <w:p>
            <w:r>
              <w:rPr>
                <w:rFonts w:ascii="Calibri" w:hAnsi="Calibri" w:cs="Calibri" w:eastAsia="Calibri"/>
                <w:b w:val="0"/>
                <w:sz w:val="22"/>
              </w:rPr>
              <w:t>Адрес: 620137, г. Екатеринбург, ул. Студенческая, д. 11, оф. 402</w:t>
            </w:r>
          </w:p>
        </w:tc>
      </w:tr>
      <w:tr>
        <w:tc>
          <w:tcPr>
            <w:tcW w:type="dxa" w:w="4535"/>
          </w:tcPr>
          <w:p>
            <w:r>
              <w:rPr>
                <w:rFonts w:ascii="Calibri" w:hAnsi="Calibri" w:cs="Calibri" w:eastAsia="Calibri"/>
                <w:b w:val="0"/>
                <w:sz w:val="22"/>
              </w:rPr>
              <w:t>ИНН/КПП: 6671045821 / 667101001</w:t>
            </w:r>
          </w:p>
        </w:tc>
        <w:tc>
          <w:tcPr>
            <w:tcW w:type="dxa" w:w="4535"/>
          </w:tcPr>
          <w:p>
            <w:r>
              <w:rPr>
                <w:rFonts w:ascii="Calibri" w:hAnsi="Calibri" w:cs="Calibri" w:eastAsia="Calibri"/>
                <w:b w:val="0"/>
                <w:sz w:val="22"/>
              </w:rPr>
              <w:t>ИНН/КПП: 6685120934 / 668501001</w:t>
            </w:r>
          </w:p>
        </w:tc>
      </w:tr>
      <w:tr>
        <w:tc>
          <w:tcPr>
            <w:tcW w:type="dxa" w:w="4535"/>
          </w:tcPr>
          <w:p>
            <w:r>
              <w:rPr>
                <w:rFonts w:ascii="Calibri" w:hAnsi="Calibri" w:cs="Calibri" w:eastAsia="Calibri"/>
                <w:b w:val="0"/>
                <w:sz w:val="22"/>
              </w:rPr>
              <w:t>ОГРН: 1156671012345</w:t>
            </w:r>
          </w:p>
        </w:tc>
        <w:tc>
          <w:tcPr>
            <w:tcW w:type="dxa" w:w="4535"/>
          </w:tcPr>
          <w:p>
            <w:r>
              <w:rPr>
                <w:rFonts w:ascii="Calibri" w:hAnsi="Calibri" w:cs="Calibri" w:eastAsia="Calibri"/>
                <w:b w:val="0"/>
                <w:sz w:val="22"/>
              </w:rPr>
              <w:t>ОГРН: 1176685023456</w:t>
            </w:r>
          </w:p>
        </w:tc>
      </w:tr>
      <w:tr>
        <w:tc>
          <w:tcPr>
            <w:tcW w:type="dxa" w:w="4535"/>
          </w:tcPr>
          <w:p>
            <w:r>
              <w:rPr>
                <w:rFonts w:ascii="Calibri" w:hAnsi="Calibri" w:cs="Calibri" w:eastAsia="Calibri"/>
                <w:b w:val="0"/>
                <w:sz w:val="22"/>
              </w:rPr>
              <w:t>Р/с: 40702810416540012345 в ПАО «Банк Урал», БИК 046577674</w:t>
            </w:r>
          </w:p>
        </w:tc>
        <w:tc>
          <w:tcPr>
            <w:tcW w:type="dxa" w:w="4535"/>
          </w:tcPr>
          <w:p>
            <w:r>
              <w:rPr>
                <w:rFonts w:ascii="Calibri" w:hAnsi="Calibri" w:cs="Calibri" w:eastAsia="Calibri"/>
                <w:b w:val="0"/>
                <w:sz w:val="22"/>
              </w:rPr>
              <w:t>Р/с: 40702810938090054321 в ПАО «Банк Урал», БИК 046577674</w:t>
            </w:r>
          </w:p>
        </w:tc>
      </w:tr>
      <w:tr>
        <w:tc>
          <w:tcPr>
            <w:tcW w:type="dxa" w:w="4535"/>
          </w:tcPr>
          <w:p>
            <w:r>
              <w:rPr>
                <w:rFonts w:ascii="Calibri" w:hAnsi="Calibri" w:cs="Calibri" w:eastAsia="Calibri"/>
                <w:b w:val="0"/>
                <w:sz w:val="22"/>
              </w:rPr>
              <w:t>Тел.: +7 (343) 287-45-12</w:t>
            </w:r>
          </w:p>
        </w:tc>
        <w:tc>
          <w:tcPr>
            <w:tcW w:type="dxa" w:w="4535"/>
          </w:tcPr>
          <w:p>
            <w:r>
              <w:rPr>
                <w:rFonts w:ascii="Calibri" w:hAnsi="Calibri" w:cs="Calibri" w:eastAsia="Calibri"/>
                <w:b w:val="0"/>
                <w:sz w:val="22"/>
              </w:rPr>
              <w:t>Тел.: +7 (343) 351-09-87</w:t>
            </w:r>
          </w:p>
        </w:tc>
      </w:tr>
    </w:tbl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535"/>
          </w:tcPr>
          <w:p>
            <w:r>
              <w:rPr>
                <w:rFonts w:ascii="Calibri" w:hAnsi="Calibri" w:cs="Calibri" w:eastAsia="Calibri"/>
                <w:b/>
                <w:sz w:val="22"/>
              </w:rPr>
              <w:t>ПРОДАВЕЦ:</w:t>
            </w:r>
          </w:p>
        </w:tc>
        <w:tc>
          <w:tcPr>
            <w:tcW w:type="dxa" w:w="4535"/>
          </w:tcPr>
          <w:p>
            <w:r>
              <w:rPr>
                <w:rFonts w:ascii="Calibri" w:hAnsi="Calibri" w:cs="Calibri" w:eastAsia="Calibri"/>
                <w:b/>
                <w:sz w:val="22"/>
              </w:rPr>
              <w:t>ПОКУПАТЕЛЬ:</w:t>
            </w:r>
          </w:p>
        </w:tc>
      </w:tr>
      <w:tr>
        <w:tc>
          <w:tcPr>
            <w:tcW w:type="dxa" w:w="4535"/>
          </w:tcPr>
          <w:p>
            <w:r>
              <w:rPr>
                <w:rFonts w:ascii="Calibri" w:hAnsi="Calibri" w:cs="Calibri" w:eastAsia="Calibri"/>
                <w:b w:val="0"/>
                <w:sz w:val="22"/>
              </w:rPr>
              <w:t>_________________________ / _____________ /</w:t>
            </w:r>
          </w:p>
        </w:tc>
        <w:tc>
          <w:tcPr>
            <w:tcW w:type="dxa" w:w="4535"/>
          </w:tcPr>
          <w:p>
            <w:r>
              <w:rPr>
                <w:rFonts w:ascii="Calibri" w:hAnsi="Calibri" w:cs="Calibri" w:eastAsia="Calibri"/>
                <w:b w:val="0"/>
                <w:sz w:val="22"/>
              </w:rPr>
              <w:t>_________________________ / _____________ /</w:t>
            </w:r>
          </w:p>
        </w:tc>
      </w:tr>
      <w:tr>
        <w:tc>
          <w:tcPr>
            <w:tcW w:type="dxa" w:w="4535"/>
          </w:tcPr>
          <w:p>
            <w:r>
              <w:rPr>
                <w:rFonts w:ascii="Calibri" w:hAnsi="Calibri" w:cs="Calibri" w:eastAsia="Calibri"/>
                <w:b w:val="0"/>
                <w:sz w:val="22"/>
              </w:rPr>
              <w:t>(подпись)               (ФИО)</w:t>
            </w:r>
          </w:p>
        </w:tc>
        <w:tc>
          <w:tcPr>
            <w:tcW w:type="dxa" w:w="4535"/>
          </w:tcPr>
          <w:p>
            <w:r>
              <w:rPr>
                <w:rFonts w:ascii="Calibri" w:hAnsi="Calibri" w:cs="Calibri" w:eastAsia="Calibri"/>
                <w:b w:val="0"/>
                <w:sz w:val="22"/>
              </w:rPr>
              <w:t>(подпись)               (ФИО)</w:t>
            </w:r>
          </w:p>
        </w:tc>
      </w:tr>
      <w:tr>
        <w:tc>
          <w:tcPr>
            <w:tcW w:type="dxa" w:w="4535"/>
          </w:tcPr>
          <w:p>
            <w:r>
              <w:rPr>
                <w:rFonts w:ascii="Calibri" w:hAnsi="Calibri" w:cs="Calibri" w:eastAsia="Calibri"/>
                <w:b w:val="0"/>
                <w:sz w:val="22"/>
              </w:rPr>
              <w:t>М. П.</w:t>
            </w:r>
          </w:p>
        </w:tc>
        <w:tc>
          <w:tcPr>
            <w:tcW w:type="dxa" w:w="4535"/>
          </w:tcPr>
          <w:p>
            <w:r>
              <w:rPr>
                <w:rFonts w:ascii="Calibri" w:hAnsi="Calibri" w:cs="Calibri" w:eastAsia="Calibri"/>
                <w:b w:val="0"/>
                <w:sz w:val="22"/>
              </w:rPr>
              <w:t>М. П.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 w:cs="Calibri" w:eastAsia="Calibri"/>
        <w:b w:val="0"/>
        <w:sz w:val="20"/>
      </w:rPr>
      <w:t xml:space="preserve">Страница </w:t>
    </w:r>
    <w:r>
      <w:fldChar w:fldCharType="begin"/>
      <w:instrText xml:space="preserve">PAGE</w:instrText>
      <w:fldChar w:fldCharType="end"/>
    </w:r>
    <w:r>
      <w:rPr>
        <w:rFonts w:ascii="Calibri" w:hAnsi="Calibri" w:cs="Calibri" w:eastAsia="Calibri"/>
        <w:b w:val="0"/>
        <w:sz w:val="20"/>
      </w:rPr>
      <w:t xml:space="preserve"> из </w:t>
    </w:r>
    <w:r>
      <w:fldChar w:fldCharType="begin"/>
      <w:instrText xml:space="preserve"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