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DF" w:rsidRPr="00C92990" w:rsidRDefault="00C92990" w:rsidP="003107DF">
      <w:pPr>
        <w:pStyle w:val="2"/>
        <w:spacing w:before="0" w:beforeAutospacing="0" w:after="0" w:afterAutospacing="0"/>
        <w:jc w:val="center"/>
        <w:rPr>
          <w:rStyle w:val="a7"/>
          <w:rFonts w:asciiTheme="majorHAnsi" w:eastAsiaTheme="minorHAnsi" w:hAnsiTheme="majorHAnsi" w:cs="Arial"/>
          <w:bCs w:val="0"/>
          <w:color w:val="auto"/>
          <w:sz w:val="22"/>
          <w:szCs w:val="22"/>
          <w:u w:val="none"/>
          <w:lang w:eastAsia="en-US"/>
        </w:rPr>
      </w:pPr>
      <w:r w:rsidRPr="00C92990">
        <w:rPr>
          <w:rFonts w:asciiTheme="majorHAnsi" w:eastAsiaTheme="minorHAnsi" w:hAnsiTheme="majorHAnsi" w:cs="Arial"/>
          <w:bCs w:val="0"/>
          <w:color w:val="auto"/>
          <w:sz w:val="22"/>
          <w:szCs w:val="22"/>
          <w:lang w:eastAsia="en-US"/>
        </w:rPr>
        <w:fldChar w:fldCharType="begin"/>
      </w:r>
      <w:r w:rsidRPr="00C92990">
        <w:rPr>
          <w:rFonts w:asciiTheme="majorHAnsi" w:eastAsiaTheme="minorHAnsi" w:hAnsiTheme="majorHAnsi" w:cs="Arial"/>
          <w:bCs w:val="0"/>
          <w:color w:val="auto"/>
          <w:sz w:val="22"/>
          <w:szCs w:val="22"/>
          <w:lang w:eastAsia="en-US"/>
        </w:rPr>
        <w:instrText xml:space="preserve"> HYPERLINK "http://allcontract.ru/dogovor-o-soglasovanii-pereplanirovki.html" </w:instrText>
      </w:r>
      <w:r w:rsidRPr="00C92990">
        <w:rPr>
          <w:rFonts w:asciiTheme="majorHAnsi" w:eastAsiaTheme="minorHAnsi" w:hAnsiTheme="majorHAnsi" w:cs="Arial"/>
          <w:bCs w:val="0"/>
          <w:color w:val="auto"/>
          <w:sz w:val="22"/>
          <w:szCs w:val="22"/>
          <w:lang w:eastAsia="en-US"/>
        </w:rPr>
      </w:r>
      <w:r w:rsidRPr="00C92990">
        <w:rPr>
          <w:rFonts w:asciiTheme="majorHAnsi" w:eastAsiaTheme="minorHAnsi" w:hAnsiTheme="majorHAnsi" w:cs="Arial"/>
          <w:bCs w:val="0"/>
          <w:color w:val="auto"/>
          <w:sz w:val="22"/>
          <w:szCs w:val="22"/>
          <w:lang w:eastAsia="en-US"/>
        </w:rPr>
        <w:fldChar w:fldCharType="separate"/>
      </w:r>
      <w:r w:rsidR="003107DF" w:rsidRPr="00C92990">
        <w:rPr>
          <w:rStyle w:val="a7"/>
          <w:rFonts w:asciiTheme="majorHAnsi" w:eastAsiaTheme="minorHAnsi" w:hAnsiTheme="majorHAnsi" w:cs="Arial"/>
          <w:bCs w:val="0"/>
          <w:color w:val="auto"/>
          <w:sz w:val="22"/>
          <w:szCs w:val="22"/>
          <w:u w:val="none"/>
          <w:lang w:eastAsia="en-US"/>
        </w:rPr>
        <w:t xml:space="preserve">ДОГОВОР </w:t>
      </w:r>
      <w:r w:rsidR="003D050B" w:rsidRPr="00C92990">
        <w:rPr>
          <w:rStyle w:val="a7"/>
          <w:rFonts w:asciiTheme="majorHAnsi" w:eastAsiaTheme="minorHAnsi" w:hAnsiTheme="majorHAnsi" w:cs="Arial"/>
          <w:bCs w:val="0"/>
          <w:color w:val="auto"/>
          <w:sz w:val="22"/>
          <w:szCs w:val="22"/>
          <w:u w:val="none"/>
          <w:lang w:eastAsia="en-US"/>
        </w:rPr>
        <w:t>ОБ ОКАЗАНИИ УСЛУГ</w:t>
      </w:r>
    </w:p>
    <w:p w:rsidR="003107DF" w:rsidRPr="00C92990" w:rsidRDefault="003D050B" w:rsidP="003107DF">
      <w:pPr>
        <w:pStyle w:val="2"/>
        <w:spacing w:before="0" w:beforeAutospacing="0" w:after="0" w:afterAutospacing="0"/>
        <w:jc w:val="center"/>
        <w:rPr>
          <w:rFonts w:cs="Arial"/>
          <w:color w:val="auto"/>
          <w:sz w:val="20"/>
          <w:szCs w:val="20"/>
        </w:rPr>
      </w:pPr>
      <w:r w:rsidRPr="00C92990">
        <w:rPr>
          <w:rStyle w:val="a7"/>
          <w:rFonts w:asciiTheme="majorHAnsi" w:eastAsiaTheme="minorHAnsi" w:hAnsiTheme="majorHAnsi" w:cs="Arial"/>
          <w:bCs w:val="0"/>
          <w:color w:val="auto"/>
          <w:sz w:val="20"/>
          <w:szCs w:val="20"/>
          <w:u w:val="none"/>
          <w:lang w:eastAsia="en-US"/>
        </w:rPr>
        <w:t>ПО СОГЛАСОВАНИЮ ПЕРЕПЛАНИРОВКИ</w:t>
      </w:r>
      <w:r w:rsidR="00E4127B" w:rsidRPr="00C92990">
        <w:rPr>
          <w:rStyle w:val="a7"/>
          <w:rFonts w:asciiTheme="majorHAnsi" w:eastAsiaTheme="minorHAnsi" w:hAnsiTheme="majorHAnsi" w:cs="Arial"/>
          <w:bCs w:val="0"/>
          <w:color w:val="auto"/>
          <w:sz w:val="20"/>
          <w:szCs w:val="20"/>
          <w:u w:val="none"/>
          <w:lang w:eastAsia="en-US"/>
        </w:rPr>
        <w:t xml:space="preserve"> КВАРТИРЫ</w:t>
      </w:r>
      <w:r w:rsidR="00C92990" w:rsidRPr="00C92990">
        <w:rPr>
          <w:rFonts w:asciiTheme="majorHAnsi" w:eastAsiaTheme="minorHAnsi" w:hAnsiTheme="majorHAnsi" w:cs="Arial"/>
          <w:bCs w:val="0"/>
          <w:color w:val="auto"/>
          <w:sz w:val="22"/>
          <w:szCs w:val="22"/>
          <w:lang w:eastAsia="en-US"/>
        </w:rPr>
        <w:fldChar w:fldCharType="end"/>
      </w:r>
      <w:r w:rsidR="005D6ED6" w:rsidRPr="00C92990">
        <w:rPr>
          <w:rFonts w:asciiTheme="majorHAnsi" w:eastAsiaTheme="minorHAnsi" w:hAnsiTheme="majorHAnsi" w:cs="Arial"/>
          <w:bCs w:val="0"/>
          <w:color w:val="auto"/>
          <w:sz w:val="20"/>
          <w:szCs w:val="20"/>
          <w:lang w:eastAsia="en-US"/>
        </w:rPr>
        <w:t xml:space="preserve"> </w:t>
      </w:r>
    </w:p>
    <w:p w:rsidR="003107DF" w:rsidRPr="00426349" w:rsidRDefault="003107DF" w:rsidP="003107DF">
      <w:pPr>
        <w:rPr>
          <w:rFonts w:asciiTheme="majorHAnsi" w:hAnsiTheme="majorHAnsi" w:cs="Arial"/>
          <w:color w:val="1A0000"/>
          <w:sz w:val="20"/>
          <w:szCs w:val="20"/>
        </w:rPr>
      </w:pPr>
      <w:r w:rsidRPr="00426349">
        <w:rPr>
          <w:rFonts w:asciiTheme="majorHAnsi" w:hAnsiTheme="majorHAnsi" w:cs="Arial"/>
          <w:color w:val="1A0000"/>
          <w:sz w:val="20"/>
          <w:szCs w:val="20"/>
        </w:rPr>
        <w:t> </w:t>
      </w:r>
    </w:p>
    <w:p w:rsidR="003107DF" w:rsidRPr="00426349" w:rsidRDefault="003107DF" w:rsidP="003107DF">
      <w:pPr>
        <w:shd w:val="clear" w:color="auto" w:fill="FFFFFF"/>
        <w:spacing w:before="32" w:line="274" w:lineRule="exact"/>
        <w:ind w:left="4" w:right="43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26349">
        <w:rPr>
          <w:rFonts w:asciiTheme="majorHAnsi" w:hAnsiTheme="majorHAnsi" w:cs="Arial"/>
          <w:color w:val="000000"/>
          <w:sz w:val="20"/>
          <w:szCs w:val="20"/>
        </w:rPr>
        <w:t xml:space="preserve">г. ___________________ </w:t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bookmarkStart w:id="0" w:name="_GoBack"/>
      <w:bookmarkEnd w:id="0"/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</w:r>
      <w:r w:rsidRPr="00426349">
        <w:rPr>
          <w:rFonts w:asciiTheme="majorHAnsi" w:hAnsiTheme="majorHAnsi" w:cs="Arial"/>
          <w:color w:val="000000"/>
          <w:sz w:val="20"/>
          <w:szCs w:val="20"/>
        </w:rPr>
        <w:tab/>
        <w:t xml:space="preserve"> «__» ______________  _____г</w:t>
      </w:r>
    </w:p>
    <w:p w:rsidR="003107DF" w:rsidRPr="00426349" w:rsidRDefault="003107DF" w:rsidP="003107DF">
      <w:pPr>
        <w:spacing w:before="120" w:after="120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 xml:space="preserve">__________________________________________________ (паспорт серия ________, номер ________________, выдан                                                                              «___» ____________ ____года),  _______ года рождения, именуемый (ая) в дальнейшем </w:t>
      </w:r>
      <w:r w:rsidR="003D050B"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Заказчик</w:t>
      </w: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 xml:space="preserve"> с одной стороны,</w:t>
      </w:r>
    </w:p>
    <w:p w:rsidR="003D050B" w:rsidRPr="00426349" w:rsidRDefault="003D050B" w:rsidP="003D050B">
      <w:pPr>
        <w:spacing w:before="120" w:after="120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и _______________________________________________________, именуемый(ая) в дальнейшем Исполнитель, в лице _______________________________________________________________ ________________________________________, действующего на основании _________________ 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566C38" w:rsidRPr="00426349" w:rsidRDefault="00566C38" w:rsidP="003107DF">
      <w:pPr>
        <w:spacing w:after="120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</w:p>
    <w:p w:rsidR="003D050B" w:rsidRDefault="003D050B" w:rsidP="00426349">
      <w:pPr>
        <w:pStyle w:val="3"/>
        <w:numPr>
          <w:ilvl w:val="0"/>
          <w:numId w:val="17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color w:val="262626" w:themeColor="text1" w:themeTint="D9"/>
          <w:sz w:val="22"/>
          <w:szCs w:val="20"/>
        </w:rPr>
      </w:pPr>
      <w:r w:rsidRPr="00426349">
        <w:rPr>
          <w:rFonts w:asciiTheme="majorHAnsi" w:hAnsiTheme="majorHAnsi" w:cs="Arial"/>
          <w:color w:val="262626" w:themeColor="text1" w:themeTint="D9"/>
          <w:sz w:val="22"/>
          <w:szCs w:val="20"/>
        </w:rPr>
        <w:t>ПРЕДМЕТ ДОГОВОРА</w:t>
      </w:r>
    </w:p>
    <w:p w:rsidR="00426349" w:rsidRPr="00426349" w:rsidRDefault="00426349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Заказчик 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поручает, а И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сполнитель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принимает на себя обязательства по подготовке пакета проектной и разрешительной документации на переоборудование и перепланировку жилого помещения (квартиры) по адресу: __________________________________________________________________________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426349" w:rsidRPr="00426349" w:rsidRDefault="00426349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выполнении своих обязательств по настоящему договору И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сполнитель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руководствуется Законом 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highlight w:val="lightGray"/>
          <w:bdr w:val="none" w:sz="0" w:space="0" w:color="auto" w:frame="1"/>
          <w:lang w:eastAsia="ru-RU"/>
        </w:rPr>
        <w:t>г. Москвы «О порядке переустройства помещений в домах на территории г. Москвы», постановлениями Правительства Москвы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Гражданским кодексом РФ, действующими строительными нормами и правилами, постановлениями местных властей и иными, относящимися к данному вопросу, документами.</w:t>
      </w:r>
    </w:p>
    <w:p w:rsidR="00426349" w:rsidRDefault="00426349" w:rsidP="00426349">
      <w:pPr>
        <w:pStyle w:val="3"/>
        <w:shd w:val="clear" w:color="auto" w:fill="FFFFFF"/>
        <w:spacing w:before="120" w:line="276" w:lineRule="auto"/>
        <w:ind w:left="360"/>
        <w:rPr>
          <w:rFonts w:asciiTheme="majorHAnsi" w:hAnsiTheme="majorHAnsi" w:cs="Arial"/>
          <w:color w:val="262626" w:themeColor="text1" w:themeTint="D9"/>
          <w:sz w:val="22"/>
          <w:szCs w:val="20"/>
        </w:rPr>
      </w:pPr>
    </w:p>
    <w:p w:rsidR="00426349" w:rsidRPr="00426349" w:rsidRDefault="00426349" w:rsidP="00426349">
      <w:pPr>
        <w:pStyle w:val="3"/>
        <w:numPr>
          <w:ilvl w:val="0"/>
          <w:numId w:val="17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color w:val="262626" w:themeColor="text1" w:themeTint="D9"/>
          <w:sz w:val="22"/>
          <w:szCs w:val="20"/>
        </w:rPr>
      </w:pPr>
      <w:r w:rsidRPr="00426349">
        <w:rPr>
          <w:rFonts w:asciiTheme="majorHAnsi" w:hAnsiTheme="majorHAnsi" w:cs="Arial"/>
          <w:color w:val="262626" w:themeColor="text1" w:themeTint="D9"/>
          <w:sz w:val="22"/>
          <w:szCs w:val="20"/>
        </w:rPr>
        <w:t>ОБЯЗАННОСТИ СТОРОН</w:t>
      </w:r>
    </w:p>
    <w:p w:rsidR="003D050B" w:rsidRPr="00426349" w:rsidRDefault="00426349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b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ru-RU"/>
        </w:rPr>
        <w:t xml:space="preserve">Заказчик </w:t>
      </w:r>
      <w:r w:rsidR="003D050B" w:rsidRPr="00426349">
        <w:rPr>
          <w:rFonts w:asciiTheme="majorHAnsi" w:eastAsia="Times New Roman" w:hAnsiTheme="majorHAnsi" w:cs="Times New Roman"/>
          <w:b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обязуется:</w:t>
      </w:r>
    </w:p>
    <w:p w:rsidR="003D050B" w:rsidRPr="00426349" w:rsidRDefault="003D050B" w:rsidP="00426349">
      <w:pPr>
        <w:pStyle w:val="ae"/>
        <w:numPr>
          <w:ilvl w:val="2"/>
          <w:numId w:val="17"/>
        </w:numPr>
        <w:spacing w:after="0" w:line="270" w:lineRule="atLeast"/>
        <w:ind w:left="709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Передать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Исполнителю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Акту:</w:t>
      </w:r>
    </w:p>
    <w:p w:rsidR="003D050B" w:rsidRPr="00426349" w:rsidRDefault="00426349" w:rsidP="00426349">
      <w:pPr>
        <w:pStyle w:val="ae"/>
        <w:spacing w:after="0" w:line="270" w:lineRule="atLeast"/>
        <w:ind w:left="1275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- </w:t>
      </w:r>
      <w:r w:rsidR="003D050B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копии свидетельства о праве собственности на квартиру (нотариально заверенные);</w:t>
      </w:r>
    </w:p>
    <w:p w:rsidR="003D050B" w:rsidRPr="00426349" w:rsidRDefault="00426349" w:rsidP="00426349">
      <w:pPr>
        <w:pStyle w:val="ae"/>
        <w:spacing w:after="0" w:line="270" w:lineRule="atLeast"/>
        <w:ind w:left="1275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- </w:t>
      </w:r>
      <w:r w:rsidR="003D050B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нотариально заверенную доверенность на имя представителя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="003D050B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3D050B" w:rsidRPr="00426349" w:rsidRDefault="00426349" w:rsidP="00426349">
      <w:pPr>
        <w:pStyle w:val="ae"/>
        <w:spacing w:after="0" w:line="270" w:lineRule="atLeast"/>
        <w:ind w:left="1275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- </w:t>
      </w:r>
      <w:r w:rsidR="003D050B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технический паспорт на квартиру из БТИ.</w:t>
      </w:r>
    </w:p>
    <w:p w:rsidR="003D050B" w:rsidRPr="00426349" w:rsidRDefault="003D050B" w:rsidP="00426349">
      <w:pPr>
        <w:pStyle w:val="ae"/>
        <w:numPr>
          <w:ilvl w:val="2"/>
          <w:numId w:val="17"/>
        </w:numPr>
        <w:spacing w:after="0" w:line="270" w:lineRule="atLeast"/>
        <w:ind w:left="709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Выполнять действия, необходимые для выполнения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своих обязательств, в том числе утвердить эскиз перепланировки помещения не позднее 5-и (пяти) рабочих дней с момента подписания настоящего Договора, в противном случае, все сроки, указанные в настоящем договоре, приостанавливаются на тот период, в течение которого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увеличивает срок утверждения эскиза перепланировки помещения.</w:t>
      </w:r>
    </w:p>
    <w:p w:rsidR="003D050B" w:rsidRPr="00426349" w:rsidRDefault="003D050B" w:rsidP="00426349">
      <w:pPr>
        <w:pStyle w:val="ae"/>
        <w:numPr>
          <w:ilvl w:val="2"/>
          <w:numId w:val="17"/>
        </w:numPr>
        <w:spacing w:after="0" w:line="270" w:lineRule="atLeast"/>
        <w:ind w:left="709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Оплатить услуги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размере и порядке, указанном в разделе 4 настоящего договора.</w:t>
      </w:r>
    </w:p>
    <w:p w:rsidR="003D050B" w:rsidRPr="00426349" w:rsidRDefault="003D050B" w:rsidP="00426349">
      <w:pPr>
        <w:pStyle w:val="ae"/>
        <w:numPr>
          <w:ilvl w:val="2"/>
          <w:numId w:val="17"/>
        </w:numPr>
        <w:spacing w:after="0" w:line="270" w:lineRule="atLeast"/>
        <w:ind w:left="709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Оплатить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Исполнителю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завершении работ оставшуюся часть суммы по настоящему договору в соответствии с п.4.4.</w:t>
      </w:r>
    </w:p>
    <w:p w:rsidR="003D050B" w:rsidRPr="00426349" w:rsidRDefault="003D050B" w:rsidP="00426349">
      <w:pPr>
        <w:pStyle w:val="ae"/>
        <w:numPr>
          <w:ilvl w:val="2"/>
          <w:numId w:val="17"/>
        </w:numPr>
        <w:spacing w:after="0" w:line="270" w:lineRule="atLeast"/>
        <w:ind w:left="709" w:hanging="56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Выполнить перепланировку помещения в соответствии с проектом перепланировки помещения.</w:t>
      </w:r>
    </w:p>
    <w:p w:rsidR="003D050B" w:rsidRPr="00426349" w:rsidRDefault="00426349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ru-RU"/>
        </w:rPr>
      </w:pPr>
      <w:r w:rsidRPr="00426349"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ru-RU"/>
        </w:rPr>
        <w:t>Исполнитель</w:t>
      </w:r>
      <w:r w:rsidR="003D050B" w:rsidRPr="00426349"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ru-RU"/>
        </w:rPr>
        <w:t xml:space="preserve"> обязуется:</w:t>
      </w:r>
    </w:p>
    <w:p w:rsidR="00426349" w:rsidRPr="00426349" w:rsidRDefault="003D050B" w:rsidP="00426349">
      <w:pPr>
        <w:pStyle w:val="ae"/>
        <w:numPr>
          <w:ilvl w:val="2"/>
          <w:numId w:val="17"/>
        </w:numPr>
        <w:shd w:val="clear" w:color="auto" w:fill="FEFEFE"/>
        <w:spacing w:after="240" w:line="269" w:lineRule="atLeast"/>
        <w:ind w:left="709" w:hanging="567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Обеспечить подготовку пакета исходно-разрешительной документации.</w:t>
      </w:r>
      <w:r w:rsidR="00426349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пакет исходно-</w:t>
      </w: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разрешительной документации входит:</w:t>
      </w:r>
    </w:p>
    <w:p w:rsidR="00426349" w:rsidRDefault="00426349" w:rsidP="00426349">
      <w:pPr>
        <w:pStyle w:val="ae"/>
        <w:shd w:val="clear" w:color="auto" w:fill="FEFEFE"/>
        <w:spacing w:after="240" w:line="269" w:lineRule="atLeast"/>
        <w:ind w:left="708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- и</w:t>
      </w:r>
      <w:r w:rsidR="003D050B"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зготовление проекта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 xml:space="preserve"> перепланировки</w:t>
      </w:r>
    </w:p>
    <w:p w:rsidR="00426349" w:rsidRPr="00426349" w:rsidRDefault="00426349" w:rsidP="00426349">
      <w:pPr>
        <w:pStyle w:val="ae"/>
        <w:shd w:val="clear" w:color="auto" w:fill="FEFEFE"/>
        <w:spacing w:after="240" w:line="269" w:lineRule="atLeast"/>
        <w:ind w:left="708"/>
        <w:jc w:val="both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- с</w:t>
      </w:r>
      <w:r w:rsidR="003D050B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огласование с управляющей организацией (ДЕЗ, ЖСК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ТСЖ</w:t>
      </w:r>
      <w:r w:rsidR="003D050B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т.п.).</w:t>
      </w:r>
    </w:p>
    <w:p w:rsidR="00426349" w:rsidRPr="00426349" w:rsidRDefault="003D050B" w:rsidP="00426349">
      <w:pPr>
        <w:pStyle w:val="ae"/>
        <w:numPr>
          <w:ilvl w:val="2"/>
          <w:numId w:val="17"/>
        </w:numPr>
        <w:shd w:val="clear" w:color="auto" w:fill="FEFEFE"/>
        <w:spacing w:after="240" w:line="269" w:lineRule="atLeast"/>
        <w:ind w:left="709" w:hanging="567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Подготовленный пакет документов подать на рассмотрение в </w:t>
      </w:r>
      <w:r w:rsidR="00426349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городскую администрацию 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 осуществить сопровождение документации в процессе рассмотрения до получения разрешения </w:t>
      </w:r>
      <w:r w:rsidR="00426349"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городской администрации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перепланировку.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3D050B" w:rsidRPr="00426349" w:rsidRDefault="00426349" w:rsidP="00426349">
      <w:pPr>
        <w:pStyle w:val="ae"/>
        <w:numPr>
          <w:ilvl w:val="2"/>
          <w:numId w:val="17"/>
        </w:numPr>
        <w:shd w:val="clear" w:color="auto" w:fill="FEFEFE"/>
        <w:spacing w:after="240" w:line="269" w:lineRule="atLeast"/>
        <w:ind w:left="709" w:hanging="567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И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сполнитель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3D050B"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 xml:space="preserve">вправе, при возникновении необходимости, привлечь для исполнения поручения, указанного в предмете настоящего Договора, третьих лиц. Ответственность перед 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Заказчиком</w:t>
      </w:r>
      <w:r w:rsidR="003D050B"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 xml:space="preserve"> за исполнение поручения несет 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Исполнитель</w:t>
      </w:r>
      <w:r w:rsidR="003D050B"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.</w:t>
      </w:r>
    </w:p>
    <w:p w:rsidR="00426349" w:rsidRDefault="003D050B" w:rsidP="00426349">
      <w:pPr>
        <w:shd w:val="clear" w:color="auto" w:fill="FEFEFE"/>
        <w:spacing w:after="240" w:line="26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 </w:t>
      </w:r>
    </w:p>
    <w:p w:rsidR="003D050B" w:rsidRPr="00426349" w:rsidRDefault="00426349" w:rsidP="00426349">
      <w:pPr>
        <w:pStyle w:val="3"/>
        <w:numPr>
          <w:ilvl w:val="0"/>
          <w:numId w:val="17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color w:val="262626" w:themeColor="text1" w:themeTint="D9"/>
          <w:sz w:val="22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2"/>
          <w:szCs w:val="20"/>
        </w:rPr>
        <w:t>СРОКИ ИСПОЛНЕНИЯ ОБЯЗАТЕЛЬСТВ</w:t>
      </w:r>
    </w:p>
    <w:p w:rsidR="003D050B" w:rsidRPr="00426349" w:rsidRDefault="003D050B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Началом выполнения работ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является момент оплаты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аванса в размере, указанном в п.4.2, и передачи документов, указанных в п.2.1.1. настоящего договора.</w:t>
      </w:r>
    </w:p>
    <w:p w:rsidR="003D050B" w:rsidRPr="00426349" w:rsidRDefault="003D050B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Сроки выполнения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своих обязательств по подготовке пакета документов, проекта перепланировки и передачи его в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городскую администрацию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составляет 15 (пятнадцать) рабочих дней с момента получения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от </w:t>
      </w:r>
      <w:r w:rsid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Заказчика 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аванса, указанного в п. 4.2, и всех документов, перечисленных в п.2.1.1.</w:t>
      </w:r>
    </w:p>
    <w:p w:rsidR="003D050B" w:rsidRPr="00426349" w:rsidRDefault="003D050B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Срок согласования работ не более чем 80(восемьдесят) рабочих дней.</w:t>
      </w:r>
    </w:p>
    <w:p w:rsidR="003D050B" w:rsidRPr="00426349" w:rsidRDefault="003D050B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Окончанием выполнения работ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настоящему договору является момент передачи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Заказчику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разрешения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городской администрации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перепланировку, поэтажного плана и экспликации с новыми замерами БТИ.</w:t>
      </w:r>
    </w:p>
    <w:p w:rsidR="003D050B" w:rsidRPr="00426349" w:rsidRDefault="003D050B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возникновения необходимости согласования проектной документации с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дополнительными государственными инстанциями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не входящими в пакет исходно-разрешительной документации п. 2.2.1, стороны подписывают дополнительное соглашение к данному договору, в котором указываются дополнительные сроки, виды дополнительных работ и их стоимость.</w:t>
      </w:r>
    </w:p>
    <w:p w:rsidR="003D050B" w:rsidRPr="00426349" w:rsidRDefault="003D050B" w:rsidP="00426349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Срок выполнения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2634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своих обязательств определяется нормативными сроками согласования в местных согласующих инстанциях. В случае нарушения этими организациями сроков согласования, договор продлевается автоматически на срок задержки.</w:t>
      </w:r>
    </w:p>
    <w:p w:rsidR="003D050B" w:rsidRPr="00426349" w:rsidRDefault="003D050B" w:rsidP="003D050B">
      <w:pPr>
        <w:shd w:val="clear" w:color="auto" w:fill="FEFEFE"/>
        <w:spacing w:after="240" w:line="26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 </w:t>
      </w:r>
    </w:p>
    <w:p w:rsidR="003D050B" w:rsidRPr="00605D62" w:rsidRDefault="003D050B" w:rsidP="00605D62">
      <w:pPr>
        <w:pStyle w:val="3"/>
        <w:numPr>
          <w:ilvl w:val="0"/>
          <w:numId w:val="17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color w:val="262626" w:themeColor="text1" w:themeTint="D9"/>
          <w:sz w:val="22"/>
          <w:szCs w:val="20"/>
        </w:rPr>
      </w:pPr>
      <w:r w:rsidRPr="00605D62">
        <w:rPr>
          <w:rFonts w:asciiTheme="majorHAnsi" w:hAnsiTheme="majorHAnsi" w:cs="Arial"/>
          <w:color w:val="262626" w:themeColor="text1" w:themeTint="D9"/>
          <w:sz w:val="22"/>
          <w:szCs w:val="20"/>
        </w:rPr>
        <w:t>СТ</w:t>
      </w:r>
      <w:r w:rsidR="00605D62">
        <w:rPr>
          <w:rFonts w:asciiTheme="majorHAnsi" w:hAnsiTheme="majorHAnsi" w:cs="Arial"/>
          <w:color w:val="262626" w:themeColor="text1" w:themeTint="D9"/>
          <w:sz w:val="22"/>
          <w:szCs w:val="20"/>
        </w:rPr>
        <w:t>ОИМОСТЬ РАБОТЫ И ПОРЯДОК ОПЛАТЫ</w:t>
      </w:r>
    </w:p>
    <w:p w:rsidR="003D050B" w:rsidRPr="00605D62" w:rsidRDefault="00605D62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="003D050B"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выплачивает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Исполнителю</w:t>
      </w:r>
      <w:r w:rsidR="003D050B"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 выполнение работ по согласованию сумму в размере: _______________________________;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После проработки возможности изготовления проекта и технического заключения перепланировки помещения и для заказа в проектной организации проекта перепланировки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выплачивает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Исполнителю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сумму в размере ___________________________.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После получения п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роекта, а также после подачи в ж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илищную инспекцию вышеуказанных документов и получения разрешения на перепланировку,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Заказчик 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выплачивает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Исполнителю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сумму в размере - ______________________.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При получении поэтажного плата из БТИ в черных линиях с согласованным переустройством (перепланировкой)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выплачивает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Исполнителю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оставшуюся сумму в размере ____________________.</w:t>
      </w:r>
    </w:p>
    <w:p w:rsidR="003D050B" w:rsidRPr="00426349" w:rsidRDefault="003D050B" w:rsidP="003D050B">
      <w:pPr>
        <w:shd w:val="clear" w:color="auto" w:fill="FEFEFE"/>
        <w:spacing w:after="240" w:line="26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 </w:t>
      </w:r>
    </w:p>
    <w:p w:rsidR="003D050B" w:rsidRPr="00605D62" w:rsidRDefault="003D050B" w:rsidP="00605D62">
      <w:pPr>
        <w:pStyle w:val="3"/>
        <w:numPr>
          <w:ilvl w:val="0"/>
          <w:numId w:val="17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color w:val="262626" w:themeColor="text1" w:themeTint="D9"/>
          <w:sz w:val="22"/>
          <w:szCs w:val="20"/>
        </w:rPr>
      </w:pPr>
      <w:r w:rsidRPr="00605D62">
        <w:rPr>
          <w:rFonts w:asciiTheme="majorHAnsi" w:hAnsiTheme="majorHAnsi" w:cs="Arial"/>
          <w:color w:val="262626" w:themeColor="text1" w:themeTint="D9"/>
          <w:sz w:val="22"/>
          <w:szCs w:val="20"/>
        </w:rPr>
        <w:t>ОСОБЫЕ УСЛОВИЯ.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Стороны прекращают действие договора в случае наступления форс-мажорных обстоятельств, делающих невозможным выполнение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своих обязательств. К таким обстоятельствам могут быть отнесены, например, постановления 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highlight w:val="lightGray"/>
          <w:bdr w:val="none" w:sz="0" w:space="0" w:color="auto" w:frame="1"/>
          <w:lang w:eastAsia="ru-RU"/>
        </w:rPr>
        <w:t>Правительства Москвы, распоряжения Мэра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иные нормативные и законодательные документы, изменяющие порядок и условия оформления разрешения на перепланировку жилых помещений.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возникновения причин, вследствие которых согласование в необходимых инстанциях невозможно, либо отказа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городской администрации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утвердить перепланировку,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ответственности не несет. В этом случае оставшаяся сумма по настоящему договору в соответствии с п. 4.4. не выплачивается </w:t>
      </w:r>
      <w:r w:rsid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 Исполнителю</w:t>
      </w: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Все изменения и дополнения к настоящему договору составляются сторонами в письменном виде.</w:t>
      </w:r>
    </w:p>
    <w:p w:rsidR="003D050B" w:rsidRPr="00426349" w:rsidRDefault="003D050B" w:rsidP="003D050B">
      <w:pPr>
        <w:shd w:val="clear" w:color="auto" w:fill="FEFEFE"/>
        <w:spacing w:after="240" w:line="26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</w:pPr>
      <w:r w:rsidRPr="00426349">
        <w:rPr>
          <w:rFonts w:asciiTheme="majorHAnsi" w:eastAsia="Times New Roman" w:hAnsiTheme="majorHAnsi" w:cs="Arial"/>
          <w:color w:val="000000"/>
          <w:sz w:val="20"/>
          <w:szCs w:val="20"/>
          <w:lang w:eastAsia="ru-RU"/>
        </w:rPr>
        <w:t> </w:t>
      </w:r>
    </w:p>
    <w:p w:rsidR="003D050B" w:rsidRPr="00605D62" w:rsidRDefault="003D050B" w:rsidP="00605D62">
      <w:pPr>
        <w:pStyle w:val="3"/>
        <w:numPr>
          <w:ilvl w:val="0"/>
          <w:numId w:val="17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color w:val="262626" w:themeColor="text1" w:themeTint="D9"/>
          <w:sz w:val="22"/>
          <w:szCs w:val="20"/>
        </w:rPr>
      </w:pPr>
      <w:r w:rsidRPr="00605D62">
        <w:rPr>
          <w:rFonts w:asciiTheme="majorHAnsi" w:hAnsiTheme="majorHAnsi" w:cs="Arial"/>
          <w:color w:val="262626" w:themeColor="text1" w:themeTint="D9"/>
          <w:sz w:val="22"/>
          <w:szCs w:val="20"/>
        </w:rPr>
        <w:t>С</w:t>
      </w:r>
      <w:r w:rsidR="00605D62">
        <w:rPr>
          <w:rFonts w:asciiTheme="majorHAnsi" w:hAnsiTheme="majorHAnsi" w:cs="Arial"/>
          <w:color w:val="262626" w:themeColor="text1" w:themeTint="D9"/>
          <w:sz w:val="22"/>
          <w:szCs w:val="20"/>
        </w:rPr>
        <w:t>РОКИ ДЕЙСТВИЯ ДОГОВОРА</w:t>
      </w:r>
    </w:p>
    <w:p w:rsidR="003D050B" w:rsidRPr="00605D62" w:rsidRDefault="003D050B" w:rsidP="00605D62">
      <w:pPr>
        <w:pStyle w:val="ae"/>
        <w:numPr>
          <w:ilvl w:val="1"/>
          <w:numId w:val="17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05D6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Настоящий договор вступает в силу с момента подписания обеими сторонами и прекращает свое действие при полном выполнении сторонами своих обязательств или в случаях, оговоренных в разделе 5 настоящего договора.</w:t>
      </w:r>
    </w:p>
    <w:p w:rsidR="003107DF" w:rsidRPr="00426349" w:rsidRDefault="003107DF" w:rsidP="003107DF">
      <w:pPr>
        <w:pStyle w:val="a8"/>
        <w:rPr>
          <w:rFonts w:asciiTheme="majorHAnsi" w:hAnsiTheme="majorHAnsi" w:cs="Arial"/>
          <w:color w:val="1A0000"/>
          <w:sz w:val="20"/>
          <w:szCs w:val="20"/>
        </w:rPr>
      </w:pPr>
    </w:p>
    <w:p w:rsidR="003D050B" w:rsidRDefault="003D050B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Pr="00092ED8" w:rsidRDefault="003107DF" w:rsidP="00307D31">
      <w:pPr>
        <w:widowControl w:val="0"/>
        <w:shd w:val="clear" w:color="auto" w:fill="FFFFFF"/>
        <w:spacing w:after="0" w:line="240" w:lineRule="auto"/>
        <w:ind w:right="1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3107DF" w:rsidRPr="009F3419" w:rsidTr="008E5979"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D050B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D050B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  <w:tcBorders>
              <w:top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sectPr w:rsidR="003107DF" w:rsidSect="00D40BC0">
      <w:headerReference w:type="default" r:id="rId8"/>
      <w:footerReference w:type="default" r:id="rId9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F7" w:rsidRDefault="00513BF7" w:rsidP="009B3D55">
      <w:pPr>
        <w:spacing w:after="0" w:line="240" w:lineRule="auto"/>
      </w:pPr>
      <w:r>
        <w:separator/>
      </w:r>
    </w:p>
  </w:endnote>
  <w:endnote w:type="continuationSeparator" w:id="0">
    <w:p w:rsidR="00513BF7" w:rsidRDefault="00513BF7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3D050B" w:rsidP="00934404">
    <w:pPr>
      <w:pStyle w:val="a5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Заказчик</w:t>
    </w:r>
    <w:r w:rsidR="00455511" w:rsidRPr="00455511">
      <w:rPr>
        <w:rFonts w:ascii="Cambria" w:hAnsi="Cambria"/>
        <w:sz w:val="18"/>
        <w:szCs w:val="18"/>
      </w:rPr>
      <w:t xml:space="preserve"> __________________</w:t>
    </w:r>
    <w:r w:rsidR="00455511" w:rsidRPr="00455511">
      <w:rPr>
        <w:rFonts w:ascii="Cambria" w:hAnsi="Cambria"/>
        <w:sz w:val="18"/>
        <w:szCs w:val="18"/>
      </w:rPr>
      <w:ptab w:relativeTo="margin" w:alignment="center" w:leader="none"/>
    </w:r>
    <w:r w:rsidR="00455511" w:rsidRPr="00455511">
      <w:rPr>
        <w:rFonts w:ascii="Cambria" w:hAnsi="Cambria"/>
        <w:sz w:val="18"/>
        <w:szCs w:val="18"/>
      </w:rPr>
      <w:t xml:space="preserve">                                       </w:t>
    </w:r>
    <w:r w:rsidR="00605D62">
      <w:rPr>
        <w:rFonts w:ascii="Cambria" w:hAnsi="Cambria"/>
        <w:sz w:val="18"/>
        <w:szCs w:val="18"/>
      </w:rPr>
      <w:t xml:space="preserve">                                         </w:t>
    </w:r>
    <w:r w:rsidR="00455511" w:rsidRPr="00455511">
      <w:rPr>
        <w:rFonts w:ascii="Cambria" w:hAnsi="Cambria"/>
        <w:sz w:val="18"/>
        <w:szCs w:val="18"/>
      </w:rPr>
      <w:t xml:space="preserve">         </w:t>
    </w:r>
    <w:r>
      <w:rPr>
        <w:rFonts w:ascii="Cambria" w:hAnsi="Cambria"/>
        <w:sz w:val="18"/>
        <w:szCs w:val="18"/>
      </w:rPr>
      <w:t xml:space="preserve">Исполнитель </w:t>
    </w:r>
    <w:r w:rsidR="00455511" w:rsidRPr="00455511">
      <w:rPr>
        <w:rFonts w:ascii="Cambria" w:hAnsi="Cambria"/>
        <w:sz w:val="18"/>
        <w:szCs w:val="18"/>
      </w:rPr>
      <w:t>__________________</w:t>
    </w:r>
    <w:r w:rsidR="00455511" w:rsidRPr="00455511">
      <w:rPr>
        <w:rFonts w:ascii="Cambria" w:hAnsi="Cambria"/>
        <w:sz w:val="18"/>
        <w:szCs w:val="18"/>
      </w:rPr>
      <w:ptab w:relativeTo="margin" w:alignment="right" w:leader="none"/>
    </w:r>
    <w:r w:rsidR="00455511" w:rsidRPr="00455511">
      <w:rPr>
        <w:rFonts w:ascii="Cambria" w:hAnsi="Cambria"/>
        <w:sz w:val="18"/>
        <w:szCs w:val="18"/>
      </w:rPr>
      <w:t>стр.</w:t>
    </w:r>
    <w:r w:rsidR="00455511" w:rsidRPr="00455511">
      <w:rPr>
        <w:rFonts w:ascii="Cambria" w:eastAsiaTheme="minorEastAsia" w:hAnsi="Cambria"/>
        <w:sz w:val="18"/>
        <w:szCs w:val="18"/>
      </w:rPr>
      <w:fldChar w:fldCharType="begin"/>
    </w:r>
    <w:r w:rsidR="00455511" w:rsidRPr="00455511">
      <w:rPr>
        <w:rFonts w:ascii="Cambria" w:hAnsi="Cambria"/>
        <w:sz w:val="18"/>
        <w:szCs w:val="18"/>
      </w:rPr>
      <w:instrText>PAGE    \* MERGEFORMAT</w:instrText>
    </w:r>
    <w:r w:rsidR="00455511" w:rsidRPr="00455511">
      <w:rPr>
        <w:rFonts w:ascii="Cambria" w:eastAsiaTheme="minorEastAsia" w:hAnsi="Cambria"/>
        <w:sz w:val="18"/>
        <w:szCs w:val="18"/>
      </w:rPr>
      <w:fldChar w:fldCharType="separate"/>
    </w:r>
    <w:r w:rsidR="00C92990" w:rsidRPr="00C92990">
      <w:rPr>
        <w:rFonts w:ascii="Cambria" w:eastAsiaTheme="majorEastAsia" w:hAnsi="Cambria" w:cstheme="majorBidi"/>
        <w:noProof/>
        <w:sz w:val="18"/>
        <w:szCs w:val="18"/>
      </w:rPr>
      <w:t>1</w:t>
    </w:r>
    <w:r w:rsidR="00455511"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F7" w:rsidRDefault="00513BF7" w:rsidP="009B3D55">
      <w:pPr>
        <w:spacing w:after="0" w:line="240" w:lineRule="auto"/>
      </w:pPr>
      <w:r>
        <w:separator/>
      </w:r>
    </w:p>
  </w:footnote>
  <w:footnote w:type="continuationSeparator" w:id="0">
    <w:p w:rsidR="00513BF7" w:rsidRDefault="00513BF7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3D050B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</w:t>
          </w:r>
          <w:r w:rsidR="003D050B">
            <w:rPr>
              <w:rFonts w:asciiTheme="majorHAnsi" w:hAnsiTheme="majorHAnsi" w:cs="Arial"/>
              <w:sz w:val="18"/>
              <w:szCs w:val="18"/>
            </w:rPr>
            <w:t>о согласовании перепланировки квартиры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936AE168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11"/>
        </w:tabs>
        <w:ind w:left="5111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C01BD0"/>
    <w:multiLevelType w:val="multilevel"/>
    <w:tmpl w:val="86307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1"/>
  </w:num>
  <w:num w:numId="5">
    <w:abstractNumId w:val="15"/>
  </w:num>
  <w:num w:numId="6">
    <w:abstractNumId w:val="9"/>
  </w:num>
  <w:num w:numId="7">
    <w:abstractNumId w:val="1"/>
  </w:num>
  <w:num w:numId="8">
    <w:abstractNumId w:val="13"/>
  </w:num>
  <w:num w:numId="9">
    <w:abstractNumId w:val="6"/>
  </w:num>
  <w:num w:numId="10">
    <w:abstractNumId w:val="4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57245"/>
    <w:rsid w:val="00070925"/>
    <w:rsid w:val="00085D91"/>
    <w:rsid w:val="000B62EF"/>
    <w:rsid w:val="000C434A"/>
    <w:rsid w:val="000C62ED"/>
    <w:rsid w:val="000E0758"/>
    <w:rsid w:val="000E087A"/>
    <w:rsid w:val="000E0D14"/>
    <w:rsid w:val="000E15A0"/>
    <w:rsid w:val="000E7F2D"/>
    <w:rsid w:val="0010512A"/>
    <w:rsid w:val="00120EBF"/>
    <w:rsid w:val="00136885"/>
    <w:rsid w:val="0014134D"/>
    <w:rsid w:val="00153588"/>
    <w:rsid w:val="00162A03"/>
    <w:rsid w:val="00163813"/>
    <w:rsid w:val="001804CD"/>
    <w:rsid w:val="00181929"/>
    <w:rsid w:val="001D3C19"/>
    <w:rsid w:val="001E7963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2F2DC2"/>
    <w:rsid w:val="00300874"/>
    <w:rsid w:val="0030142C"/>
    <w:rsid w:val="00307D31"/>
    <w:rsid w:val="003107DF"/>
    <w:rsid w:val="003134FE"/>
    <w:rsid w:val="00337C91"/>
    <w:rsid w:val="0034467F"/>
    <w:rsid w:val="00354EFA"/>
    <w:rsid w:val="00365991"/>
    <w:rsid w:val="00393DA3"/>
    <w:rsid w:val="003B23D1"/>
    <w:rsid w:val="003B543C"/>
    <w:rsid w:val="003D050B"/>
    <w:rsid w:val="003D2B04"/>
    <w:rsid w:val="004157EC"/>
    <w:rsid w:val="00416499"/>
    <w:rsid w:val="00417637"/>
    <w:rsid w:val="00426349"/>
    <w:rsid w:val="0045389F"/>
    <w:rsid w:val="00454D56"/>
    <w:rsid w:val="00454D71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3BF7"/>
    <w:rsid w:val="00514995"/>
    <w:rsid w:val="005315ED"/>
    <w:rsid w:val="00542444"/>
    <w:rsid w:val="00566C38"/>
    <w:rsid w:val="0056750C"/>
    <w:rsid w:val="00586C65"/>
    <w:rsid w:val="005A395B"/>
    <w:rsid w:val="005C5A24"/>
    <w:rsid w:val="005D634C"/>
    <w:rsid w:val="005D6ED6"/>
    <w:rsid w:val="00605D62"/>
    <w:rsid w:val="00614FFE"/>
    <w:rsid w:val="00641599"/>
    <w:rsid w:val="00651532"/>
    <w:rsid w:val="006532AE"/>
    <w:rsid w:val="00675482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2BC6"/>
    <w:rsid w:val="0088605A"/>
    <w:rsid w:val="00886C21"/>
    <w:rsid w:val="00890481"/>
    <w:rsid w:val="008C6019"/>
    <w:rsid w:val="008D10D2"/>
    <w:rsid w:val="00915C9E"/>
    <w:rsid w:val="009271CB"/>
    <w:rsid w:val="00934404"/>
    <w:rsid w:val="00935B6B"/>
    <w:rsid w:val="00936120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0278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770"/>
    <w:rsid w:val="00B35BC8"/>
    <w:rsid w:val="00B47401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92990"/>
    <w:rsid w:val="00CB49E6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027D5"/>
    <w:rsid w:val="00E164DE"/>
    <w:rsid w:val="00E4127B"/>
    <w:rsid w:val="00E5238E"/>
    <w:rsid w:val="00E5335E"/>
    <w:rsid w:val="00E567D0"/>
    <w:rsid w:val="00E6094E"/>
    <w:rsid w:val="00E6167A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D480-8BBF-4387-9F31-6F56E6CB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52</cp:revision>
  <cp:lastPrinted>2013-12-10T16:49:00Z</cp:lastPrinted>
  <dcterms:created xsi:type="dcterms:W3CDTF">2013-12-11T20:18:00Z</dcterms:created>
  <dcterms:modified xsi:type="dcterms:W3CDTF">2014-06-30T16:35:00Z</dcterms:modified>
</cp:coreProperties>
</file>