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360" w:before="240"/>
        <w:jc w:val="center"/>
      </w:pPr>
      <w:r>
        <w:rPr>
          <w:rFonts w:ascii="Cambria" w:cs="Cambria" w:eastAsia="Cambria" w:hAnsi="Cambria"/>
          <w:b/>
          <w:bCs/>
          <w:sz w:val="28"/>
          <w:szCs w:val="28"/>
        </w:rPr>
        <w:t xml:space="preserve">ДОГОВОР НАЙМА ЖИЛОГО ПОМЕЩЕНИЯ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(глава 35 ГК РФ, наймодатель и наниматель — граждане)</w:t>
      </w:r>
    </w:p>
    <w:p>
      <w:pPr>
        <w:spacing w:after="120"/>
        <w:jc w:val="center"/>
      </w:pPr>
      <w:r>
        <w:rPr>
          <w:rFonts w:ascii="Calibri" w:cs="Calibri" w:eastAsia="Calibri" w:hAnsi="Calibri"/>
          <w:sz w:val="22"/>
          <w:szCs w:val="22"/>
        </w:rPr>
        <w:t xml:space="preserve">г. Казань   «15» июля 2026 г.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Ефимов Сергей Петрович, 3 февраля 1974 года рождения (паспорт серия 92 08, номер 445120, выдан Отделом УФМС России по Республике Татарстан в Вахитовском районе гор. Казани 19 марта 2014 года), зарегистрированный по адресу: Республика Татарстан, г. Казань, ул. Достоевского, д. 61, кв. 12, именуемый в дальнейшем «Наймодатель», с одной стороны, и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Соколова Марина Викторовна, 27 сентября 1991 года рождения (паспорт серия 92 14, номер 883104, выдан МВД по Республике Татарстан 8 октября 2016 года), зарегистрированная по адресу: Республика Татарстан, г. Зеленодольск, ул. Гоголя, д. 4, кв. 33, именуемая в дальнейшем «Наниматель», с другой стороны, совместно «Стороны», заключили настоящий договор о нижеследующем: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1. Предмет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1.1. Наймодатель предоставляет Нанимателю за плату во владение и пользование изолированное жилое помещение, пригодное для постоянного проживания, для проживания в нём (ст. 671, 673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1.2. Вид жилого помещения: жилой дом.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1.3. Адрес: Республика Татарстан, г. Казань, Приволжский район, ул. Малиновая, д. 17.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1.4. Характеристики: общая площадь 96,4 кв. м, жилая площадь 61,8 кв. м, количество комнат — 3 (три), кадастровый номер 16:50:150204:318.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1.5. Помещение принадлежит Наймодателю на праве собственности на основании договора купли-продажи от 11 апреля 2019 года (запись в ЕГРН № 16:50:150204:318-16/043/2019-2 от 22 апреля 2019 г.).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1.6. Совместно с Нанимателем в помещении постоянно проживают: Соколов Артём Игоревич, 14 мая 2016 года рождения. Наниматель отвечает перед Наймодателем за их действия (ст. 677 ГК РФ).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2. Срок найма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2.1. Договор заключён на срок 11 месяцев с 15 июля 2026 г. по 14 июня 2027 г.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2.2. Срок найма не может превышать пяти лет; если срок в договоре не определён, договор считается заключённым на пять лет (ст. 683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2.3. Договор является краткосрочным: правила п. 2 ст. 677, ст. 680, 684–686 и абз. 4 п. 2 ст. 687 ГК РФ к нему не применяются.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3. Плата за жилое помещение и расчёты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3.1. Плата составляет 40 000 (Сорок тысяч) руб. 00 коп. в месяц.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3.2. Плата вносится не позднее 5-го числа каждого месяца за месяц вперёд переводом на счёт Наймодателя № 40817810600000451208 в ПАО «Ак Барс Банк».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3.3. Одностороннее изменение размера платы не допускается (ст. 682 ГК РФ). Стороны согласовали, что размер платы остаётся неизменным в течение всего срока договора.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3.4. Коммунальные услуги, электроэнергию, газ и воду по показаниям приборов учёта оплачивает Наниматель. Взносы на капитальный ремонт и налог на имущество оплачивает Наймодатель.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3.5. При подписании договора Наниматель вносит обеспечительный платёж (депозит) в размере 40 000 (Сорок тысяч) руб. 00 коп. Депозит возвращается в течение 5 (пяти) рабочих дней после возврата помещения за вычетом документально подтверждённого ущерба и задолженности.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4. Права и обязанности сторон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4.1. Наймодатель обязан передать помещение в состоянии, пригодном для проживания, по акту приёма-передачи; обеспечивать надлежащую эксплуатацию дома и предоставление коммунальных услуг (ст. 676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4.2. Наниматель обязан использовать помещение только для проживания, обеспечивать его сохранность, своевременно вносить плату и оплачивать коммунальные услуги (ст. 678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4.3. Переустройство и реконструкция помещения без письменного согласия Наймодателя не допускаются (ст. 678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4.4. Текущий ремонт производит Наниматель, капитальный ремонт — Наймодатель (ст. 681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4.5. Наймодатель вправе посещать помещение для проверки его состояния, предупредив Нанимателя не менее чем за 24 часа, но не чаще одного раза в месяц.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5. Расторжение договора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5.1. Наниматель вправе расторгнуть договор в любое время, письменно предупредив Наймодателя за один месяц (стороны сократили трёхмесячный срок, предусмотренный ст. 687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5.2. По требованию Наймодателя договор расторгается в судебном порядке при невнесении платы более двух раз по истечении срока платежа (краткосрочный наём), а также при разрушении или порче помещения Нанимателем или лицами, за действия которых он отвечает (ст. 687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5.3. При возврате помещения Стороны подписывают акт приёма-передачи с фиксацией состояния помещения, показаний счётчиков и расчётов по депозиту.</w:t>
      </w:r>
    </w:p>
    <w:p>
      <w:pPr>
        <w:spacing w:after="120" w:before="240"/>
      </w:pPr>
      <w:r>
        <w:rPr>
          <w:rFonts w:ascii="Cambria" w:cs="Cambria" w:eastAsia="Cambria" w:hAnsi="Cambria"/>
          <w:b/>
          <w:bCs/>
          <w:sz w:val="24"/>
          <w:szCs w:val="24"/>
        </w:rPr>
        <w:t xml:space="preserve">6. Прочие условия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6.1. Договор вступает в силу с даты подписания и действует до 14 июня 2027 г. либо до его расторжения в порядке раздела 5.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6.2. Договор заключён на срок менее года, поэтому государственная регистрация ограничения (обременения) права собственности не требуется (п. 2 ст. 674 ГК РФ).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6.3. Договор составлен в двух экземплярах, имеющих равную юридическую силу, по одному для каждой Стороны.</w:t>
      </w:r>
    </w:p>
    <w:p>
      <w:pPr>
        <w:spacing w:after="120"/>
      </w:pPr>
      <w:r>
        <w:rPr>
          <w:rFonts w:ascii="Calibri" w:cs="Calibri" w:eastAsia="Calibri" w:hAnsi="Calibri"/>
          <w:sz w:val="22"/>
          <w:szCs w:val="22"/>
        </w:rPr>
        <w:t xml:space="preserve"/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Наймодатель: ____________________ / Ефимов С.П. /</w:t>
      </w:r>
    </w:p>
    <w:p>
      <w:pPr>
        <w:spacing w:after="120"/>
        <w:jc w:val="both"/>
      </w:pPr>
      <w:r>
        <w:rPr>
          <w:rFonts w:ascii="Calibri" w:cs="Calibri" w:eastAsia="Calibri" w:hAnsi="Calibri"/>
          <w:sz w:val="22"/>
          <w:szCs w:val="22"/>
        </w:rPr>
        <w:t xml:space="preserve">Наниматель: _____________________ / Соколова М.В. /</w:t>
      </w:r>
    </w:p>
    <w:sectPr>
      <w:footerReference w:type="default" r:id="rId7"/>
      <w:pgSz w:w="11906" w:h="16838" w:orient="portrait"/>
      <w:pgMar w:top="1134" w:right="850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sz w:val="18"/>
        <w:szCs w:val="18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dogovor-najma-zhilogo-pomescheniya-obrazec</dc:title>
  <dc:creator>AllContract.ru</dc:creator>
  <cp:lastModifiedBy>Un-named</cp:lastModifiedBy>
  <cp:revision>1</cp:revision>
  <dcterms:created xsi:type="dcterms:W3CDTF">2026-07-31T20:18:17.007Z</dcterms:created>
  <dcterms:modified xsi:type="dcterms:W3CDTF">2026-07-31T20:18:17.007Z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