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ДОГОВОР</w:t>
      </w:r>
    </w:p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купли-продажи сельскохозяйственных животных</w:t>
      </w:r>
    </w:p>
    <w:p>
      <w:pPr>
        <w:tabs>
          <w:tab w:pos="9071" w:val="right"/>
        </w:tabs>
        <w:jc w:val="both"/>
      </w:pPr>
      <w:r>
        <w:rPr>
          <w:rFonts w:ascii="Calibri" w:hAnsi="Calibri" w:cs="Calibri" w:eastAsia="Calibri"/>
          <w:b w:val="0"/>
          <w:sz w:val="22"/>
        </w:rPr>
        <w:t>г. ______________________</w:t>
      </w:r>
      <w:r>
        <w:tab/>
      </w:r>
      <w:r>
        <w:rPr>
          <w:rFonts w:ascii="Calibri" w:hAnsi="Calibri" w:cs="Calibri" w:eastAsia="Calibri"/>
          <w:b w:val="0"/>
          <w:sz w:val="22"/>
        </w:rPr>
        <w:t>«___» ______________ 20___ г.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 (полное наименование), ИНН __________, ОГРН/ОГРНИП __________, в лице _____________________________, действующего на основании _______________________, именуемое в дальнейшем «Продавец», с одной стороны, и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 (полное наименование), ИНН __________, ОГРН/ОГРНИП __________, в лице _____________________________, действующего на основании _______________________, именуемое в дальнейшем «Покупатель», с другой стороны, заключили настоящий договор о нижеследующем: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1. Предмет договора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1.1. Продавец обязуется передать в собственность Покупателя сельскохозяйственных животных согласно описи (Приложение № 1) общим количеством _______ голов общим живым весом _______ кг, а Покупатель обязуется принять и оплатить указанный товар.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1.2. Характеристика партии: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Вид животных: ____________________________________________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Порода / линия: 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Половозрастная группа: 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Класс по бонитировке (для племенных): 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Категория упитанности: 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Регистрация в ФГИС «ВетИС.Хорриот»: подтверждена / на согласовании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2. Цена и порядок расчётов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2.1. Цена 1 кг живого веса — __________ (_______________________________________) рублей _____ копеек, НДС 10% включён / без НДС (нужное оставить).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2.2. Скидка с веса на содержимое желудочно-кишечного тракта — _____% (рекомендуется 3%).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2.3. Общая сумма договора — __________ (_______________________________________) рублей _____ копеек, в том числе НДС — __________ рублей _____ копеек.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2.4. Расчёты производятся в безналичной форме на расчётный счёт Продавца не позднее _____ рабочих дней с момента подписания акта приёма-передачи.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3. Ветеринарное сопровождение и маркировка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3.1. Продавец оформляет электронное ветеринарное свидетельство в ФГИС «Меркурий» на каждую голову не позднее, чем за _____ рабочих дня до фактической передачи.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3.2. Хозяйство-отправитель благополучно по бруцеллёзу, лейкозу, туберкулёзу, ящуру, АЧС (для свиней) — подтверждается справками государственной ветеринарной службы.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3.3. Каждая голова промаркирована в соответствии с приказом Минсельхоза России от 03.11.2023 № 832, номер маркировки внесён в ФГИС «ВетИС.Хорриот».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4. Передача, взвешивание и приёмка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4.1. Дата передачи — «___» ______________ 20___ г. Место передачи — _____________________________________________________________________________.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4.2. Взвешивание проводится натощак, через 12 часов после последнего кормления, на сертифицированных весах в присутствии представителей обеих сторон. По результатам взвешивания составляется акт.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4.3. Перевозка осуществляется силами и за счёт ____________________ (Продавца/Покупателя) с соблюдением ветеринарных и санитарных требований.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4.4. Покупатель проводит карантин поступивших животных в течение _____ дней (рекомендуется 21–30 дней) с раздельным содержанием от основного стада.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5. Документы при передаче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Электронное ветеринарное свидетельство ФГИС «Меркурий».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Опись животных (Приложение № 1) с реквизитами каждой головы.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Акт приёма-передачи и акт взвешивания.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Племенные свидетельства и протоколы бонитировки (для племенных).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Справки о профилактических обработках и обязательных исследованиях.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Счёт-фактура с НДС, товарная накладная ТОРГ-12.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6. Ответственность сторон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6.1. При выявлении в период карантина заболеваний из перечня обязательных исследований, не указанных в ветсвидетельстве, Покупатель направляет претензию с заключением государственного ветеринарного врача в течение _____ рабочих дней.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6.2. За просрочку оплаты — пени 0,1% от просроченной суммы за каждый день просрочки, но не более 10% от общей суммы договора.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6.3. За поставку без оформленных ветсопроводительных документов — штраф _________ рублей и возмещение убытков Покупателя.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7. Заключительные положения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7.1. Договор составлен в двух экземплярах, имеющих одинаковую юридическую силу, по одному для каждой стороны.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7.2. Споры разрешаются путём переговоров; при недостижении согласия — в Арбитражном суде ___________________________ области.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7.3. Во всём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ПРОДАВЕЦ: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ПОКУПАТЕЛЬ: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 w:cs="Calibri" w:eastAsia="Calibri"/>
        <w:b w:val="0"/>
        <w:sz w:val="20"/>
      </w:rPr>
      <w:t xml:space="preserve">Страница </w:t>
    </w:r>
    <w:r>
      <w:fldChar w:fldCharType="begin"/>
      <w:instrText xml:space="preserve">PAGE</w:instrText>
      <w:fldChar w:fldCharType="end"/>
    </w:r>
    <w:r>
      <w:rPr>
        <w:rFonts w:ascii="Calibri" w:hAnsi="Calibri" w:cs="Calibri" w:eastAsia="Calibri"/>
        <w:b w:val="0"/>
        <w:sz w:val="20"/>
      </w:rPr>
      <w:t xml:space="preserve"> из </w:t>
    </w:r>
    <w:r>
      <w:fldChar w:fldCharType="begin"/>
      <w:instrText xml:space="preserve">NUMPAGES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