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AD5" w:rsidRDefault="00D83F3B" w:rsidP="00F47AD5">
      <w:pPr>
        <w:pStyle w:val="2"/>
        <w:jc w:val="center"/>
      </w:pPr>
      <w:r>
        <w:t xml:space="preserve">ДОГОВОР НА ПОСТАВКУ ТОВАРА </w:t>
      </w:r>
      <w:r w:rsidRPr="00D83F3B">
        <w:t>(</w:t>
      </w:r>
      <w:r>
        <w:t xml:space="preserve">ПРОДУКЦИИ) №______ </w:t>
      </w:r>
    </w:p>
    <w:p w:rsidR="00F47AD5" w:rsidRDefault="00F47AD5" w:rsidP="00F47AD5">
      <w:pPr>
        <w:jc w:val="both"/>
      </w:pPr>
    </w:p>
    <w:p w:rsidR="00D83F3B" w:rsidRDefault="00D83F3B" w:rsidP="00D83F3B">
      <w:pPr>
        <w:pStyle w:val="Preformatted"/>
        <w:tabs>
          <w:tab w:val="clear" w:pos="9590"/>
        </w:tabs>
        <w:jc w:val="both"/>
        <w:rPr>
          <w:rFonts w:ascii="Calibri" w:hAnsi="Calibri"/>
          <w:sz w:val="22"/>
          <w:szCs w:val="22"/>
          <w:u w:val="single"/>
        </w:rPr>
      </w:pPr>
    </w:p>
    <w:p w:rsidR="00D83F3B" w:rsidRPr="001C67D7" w:rsidRDefault="00D83F3B" w:rsidP="00D83F3B">
      <w:pPr>
        <w:pStyle w:val="Preformatted"/>
        <w:tabs>
          <w:tab w:val="clear" w:pos="9590"/>
        </w:tabs>
        <w:jc w:val="both"/>
        <w:rPr>
          <w:rFonts w:ascii="Calibri" w:hAnsi="Calibri"/>
          <w:sz w:val="22"/>
          <w:szCs w:val="22"/>
        </w:rPr>
      </w:pPr>
      <w:r w:rsidRPr="004F240E">
        <w:rPr>
          <w:rFonts w:ascii="Calibri" w:hAnsi="Calibri"/>
          <w:sz w:val="22"/>
          <w:szCs w:val="22"/>
        </w:rPr>
        <w:t>«</w:t>
      </w:r>
      <w:r w:rsidRPr="001C67D7">
        <w:rPr>
          <w:rFonts w:ascii="Calibri" w:hAnsi="Calibri"/>
          <w:sz w:val="22"/>
          <w:szCs w:val="22"/>
          <w:u w:val="single"/>
        </w:rPr>
        <w:t xml:space="preserve">    </w:t>
      </w:r>
      <w:r w:rsidRPr="004F240E">
        <w:rPr>
          <w:rFonts w:ascii="Calibri" w:hAnsi="Calibri"/>
          <w:sz w:val="22"/>
          <w:szCs w:val="22"/>
        </w:rPr>
        <w:t xml:space="preserve">»  </w:t>
      </w:r>
      <w:r w:rsidRPr="001C67D7">
        <w:rPr>
          <w:rFonts w:ascii="Calibri" w:hAnsi="Calibri"/>
          <w:sz w:val="22"/>
          <w:szCs w:val="22"/>
          <w:u w:val="single"/>
        </w:rPr>
        <w:t xml:space="preserve">                      </w:t>
      </w:r>
      <w:r w:rsidR="004F240E">
        <w:rPr>
          <w:rFonts w:ascii="Calibri" w:hAnsi="Calibri"/>
          <w:sz w:val="22"/>
          <w:szCs w:val="22"/>
        </w:rPr>
        <w:t xml:space="preserve"> 20</w:t>
      </w:r>
      <w:r w:rsidRPr="001C67D7">
        <w:rPr>
          <w:rFonts w:ascii="Calibri" w:hAnsi="Calibri"/>
          <w:sz w:val="22"/>
          <w:szCs w:val="22"/>
          <w:u w:val="single"/>
        </w:rPr>
        <w:t xml:space="preserve"> </w:t>
      </w:r>
      <w:r w:rsidR="004F240E">
        <w:rPr>
          <w:rFonts w:ascii="Calibri" w:hAnsi="Calibri"/>
          <w:sz w:val="22"/>
          <w:szCs w:val="22"/>
          <w:u w:val="single"/>
        </w:rPr>
        <w:t xml:space="preserve">  </w:t>
      </w:r>
      <w:r w:rsidRPr="001C67D7">
        <w:rPr>
          <w:rFonts w:ascii="Calibri" w:hAnsi="Calibri"/>
          <w:sz w:val="22"/>
          <w:szCs w:val="22"/>
          <w:u w:val="single"/>
        </w:rPr>
        <w:t xml:space="preserve"> </w:t>
      </w:r>
      <w:r w:rsidRPr="004F240E">
        <w:rPr>
          <w:rFonts w:ascii="Calibri" w:hAnsi="Calibri"/>
          <w:sz w:val="22"/>
          <w:szCs w:val="22"/>
        </w:rPr>
        <w:t>г.</w:t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  <w:t xml:space="preserve">   г. ___________________</w:t>
      </w:r>
    </w:p>
    <w:p w:rsidR="00D83F3B" w:rsidRPr="005B102F" w:rsidRDefault="004F240E" w:rsidP="00D83F3B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</w:t>
      </w:r>
      <w:r w:rsidR="00D83F3B" w:rsidRPr="005B102F">
        <w:rPr>
          <w:rFonts w:ascii="Calibri" w:hAnsi="Calibri"/>
          <w:sz w:val="16"/>
          <w:szCs w:val="16"/>
        </w:rPr>
        <w:t xml:space="preserve">(дата)  </w:t>
      </w:r>
      <w:r>
        <w:rPr>
          <w:rFonts w:ascii="Calibri" w:hAnsi="Calibri"/>
          <w:sz w:val="16"/>
          <w:szCs w:val="16"/>
        </w:rPr>
        <w:t xml:space="preserve">       </w:t>
      </w:r>
      <w:r w:rsidR="00D83F3B">
        <w:rPr>
          <w:rFonts w:ascii="Calibri" w:hAnsi="Calibri"/>
          <w:sz w:val="16"/>
          <w:szCs w:val="16"/>
        </w:rPr>
        <w:tab/>
      </w:r>
      <w:r w:rsidR="00D83F3B">
        <w:rPr>
          <w:rFonts w:ascii="Calibri" w:hAnsi="Calibri"/>
          <w:sz w:val="16"/>
          <w:szCs w:val="16"/>
        </w:rPr>
        <w:tab/>
      </w:r>
      <w:r w:rsidR="00D83F3B">
        <w:rPr>
          <w:rFonts w:ascii="Calibri" w:hAnsi="Calibri"/>
          <w:sz w:val="16"/>
          <w:szCs w:val="16"/>
        </w:rPr>
        <w:tab/>
      </w:r>
      <w:r w:rsidR="00D83F3B">
        <w:rPr>
          <w:rFonts w:ascii="Calibri" w:hAnsi="Calibri"/>
          <w:sz w:val="16"/>
          <w:szCs w:val="16"/>
        </w:rPr>
        <w:tab/>
      </w:r>
      <w:r w:rsidR="00D83F3B">
        <w:rPr>
          <w:rFonts w:ascii="Calibri" w:hAnsi="Calibri"/>
          <w:sz w:val="16"/>
          <w:szCs w:val="16"/>
        </w:rPr>
        <w:tab/>
      </w:r>
      <w:r w:rsidR="00D83F3B" w:rsidRPr="005B102F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                   </w:t>
      </w:r>
      <w:r w:rsidR="00D83F3B" w:rsidRPr="005B102F">
        <w:rPr>
          <w:rFonts w:ascii="Calibri" w:hAnsi="Calibri"/>
          <w:sz w:val="16"/>
          <w:szCs w:val="16"/>
        </w:rPr>
        <w:t>(населенный пункт)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</w:t>
      </w:r>
      <w:r w:rsidRPr="00D83F3B">
        <w:rPr>
          <w:rFonts w:ascii="Calibri" w:hAnsi="Calibri"/>
          <w:sz w:val="22"/>
          <w:szCs w:val="22"/>
          <w:u w:val="single"/>
        </w:rPr>
        <w:t xml:space="preserve">      </w:t>
      </w:r>
      <w:r>
        <w:rPr>
          <w:rFonts w:ascii="Calibri" w:hAnsi="Calibri"/>
          <w:sz w:val="22"/>
          <w:szCs w:val="22"/>
          <w:u w:val="single"/>
        </w:rPr>
        <w:t xml:space="preserve">  </w:t>
      </w:r>
      <w:r w:rsidRPr="00D83F3B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>,   именуемое</w:t>
      </w:r>
    </w:p>
    <w:p w:rsidR="00D83F3B" w:rsidRPr="005B102F" w:rsidRDefault="00D83F3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5B102F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наименование компании)</w:t>
      </w: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 в дальнейшем Поставщик,  в </w:t>
      </w:r>
      <w:r w:rsidRPr="00D83F3B">
        <w:rPr>
          <w:rFonts w:ascii="Calibri" w:hAnsi="Calibri"/>
          <w:sz w:val="22"/>
          <w:szCs w:val="22"/>
        </w:rPr>
        <w:t>лице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</w:t>
      </w:r>
      <w:r w:rsidRPr="00D83F3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</w:t>
      </w:r>
      <w:r w:rsidRPr="005B102F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должность, ФИО полностью)</w:t>
      </w: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действующего на основании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</w:t>
      </w:r>
      <w:r w:rsidRPr="00D83F3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  </w:t>
      </w:r>
      <w:r w:rsidRPr="00D83F3B">
        <w:rPr>
          <w:rFonts w:ascii="Calibri" w:hAnsi="Calibri"/>
          <w:sz w:val="22"/>
          <w:szCs w:val="22"/>
        </w:rPr>
        <w:t xml:space="preserve">с одной стороны,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(устав, доверенность №)</w:t>
      </w: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>и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Pr="00D83F3B">
        <w:rPr>
          <w:rFonts w:ascii="Calibri" w:hAnsi="Calibri"/>
          <w:sz w:val="22"/>
          <w:szCs w:val="22"/>
        </w:rPr>
        <w:t xml:space="preserve">, именуемое 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</w:t>
      </w:r>
      <w:r w:rsidRPr="005B102F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должность, ФИО полностью)</w:t>
      </w: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  дальнейшем  именуемый Покупа</w:t>
      </w:r>
      <w:r w:rsidRPr="00D83F3B">
        <w:rPr>
          <w:rFonts w:ascii="Calibri" w:hAnsi="Calibri"/>
          <w:sz w:val="22"/>
          <w:szCs w:val="22"/>
        </w:rPr>
        <w:t>тель, в лице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</w:t>
      </w:r>
      <w:r w:rsidRPr="00D83F3B">
        <w:rPr>
          <w:rFonts w:ascii="Calibri" w:hAnsi="Calibri"/>
          <w:sz w:val="22"/>
          <w:szCs w:val="22"/>
        </w:rPr>
        <w:t xml:space="preserve"> ,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</w:t>
      </w:r>
      <w:r w:rsidRPr="005B102F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должность, ФИО полностью)</w:t>
      </w: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действующего на основании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</w:t>
      </w:r>
      <w:r w:rsidRPr="00D83F3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  с другой стороны</w:t>
      </w:r>
      <w:r w:rsidRPr="00D83F3B">
        <w:rPr>
          <w:rFonts w:ascii="Calibri" w:hAnsi="Calibri"/>
          <w:sz w:val="22"/>
          <w:szCs w:val="22"/>
        </w:rPr>
        <w:t xml:space="preserve">,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(устав, доверенность №)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заключили </w:t>
      </w:r>
      <w:r w:rsidR="00182AFB">
        <w:rPr>
          <w:rFonts w:ascii="Calibri" w:hAnsi="Calibri"/>
          <w:sz w:val="22"/>
          <w:szCs w:val="22"/>
        </w:rPr>
        <w:t>настоящий договор о нижесле</w:t>
      </w:r>
      <w:r w:rsidRPr="00D83F3B">
        <w:rPr>
          <w:rFonts w:ascii="Calibri" w:hAnsi="Calibri"/>
          <w:sz w:val="22"/>
          <w:szCs w:val="22"/>
        </w:rPr>
        <w:t>дующем: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182AF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1. Поставщик обязуется поставить, </w:t>
      </w:r>
      <w:r w:rsidR="00182AFB">
        <w:rPr>
          <w:rFonts w:ascii="Calibri" w:hAnsi="Calibri"/>
          <w:sz w:val="22"/>
          <w:szCs w:val="22"/>
        </w:rPr>
        <w:t>а</w:t>
      </w:r>
      <w:r w:rsidRPr="00D83F3B">
        <w:rPr>
          <w:rFonts w:ascii="Calibri" w:hAnsi="Calibri"/>
          <w:sz w:val="22"/>
          <w:szCs w:val="22"/>
        </w:rPr>
        <w:t xml:space="preserve"> Покупатель принять и оплати</w:t>
      </w:r>
      <w:r w:rsidR="00182AFB">
        <w:rPr>
          <w:rFonts w:ascii="Calibri" w:hAnsi="Calibri"/>
          <w:sz w:val="22"/>
          <w:szCs w:val="22"/>
        </w:rPr>
        <w:t xml:space="preserve">ть товар </w:t>
      </w:r>
      <w:r w:rsidR="00182AFB" w:rsidRPr="00182AFB">
        <w:rPr>
          <w:rFonts w:ascii="Calibri" w:hAnsi="Calibri"/>
          <w:sz w:val="22"/>
          <w:szCs w:val="22"/>
        </w:rPr>
        <w:t>(</w:t>
      </w:r>
      <w:r w:rsidR="00182AFB">
        <w:rPr>
          <w:rFonts w:ascii="Calibri" w:hAnsi="Calibri"/>
          <w:sz w:val="22"/>
          <w:szCs w:val="22"/>
        </w:rPr>
        <w:t>продук</w:t>
      </w:r>
      <w:r w:rsidRPr="00D83F3B">
        <w:rPr>
          <w:rFonts w:ascii="Calibri" w:hAnsi="Calibri"/>
          <w:sz w:val="22"/>
          <w:szCs w:val="22"/>
        </w:rPr>
        <w:t>цию</w:t>
      </w:r>
      <w:r w:rsidR="00182AFB" w:rsidRPr="00182AFB">
        <w:rPr>
          <w:rFonts w:ascii="Calibri" w:hAnsi="Calibri"/>
          <w:sz w:val="22"/>
          <w:szCs w:val="22"/>
        </w:rPr>
        <w:t>)</w:t>
      </w:r>
      <w:r w:rsidRPr="00D83F3B">
        <w:rPr>
          <w:rFonts w:ascii="Calibri" w:hAnsi="Calibri"/>
          <w:sz w:val="22"/>
          <w:szCs w:val="22"/>
        </w:rPr>
        <w:t xml:space="preserve"> по номенклатуре (ассортименту) и в количестве:</w:t>
      </w:r>
      <w:r w:rsidR="00182AFB" w:rsidRPr="00182AFB">
        <w:rPr>
          <w:rFonts w:ascii="Calibri" w:hAnsi="Calibri"/>
          <w:sz w:val="22"/>
          <w:szCs w:val="22"/>
        </w:rPr>
        <w:t xml:space="preserve"> </w:t>
      </w:r>
      <w:r w:rsidR="00182AFB" w:rsidRPr="00182AFB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</w:t>
      </w:r>
      <w:r w:rsidR="00182AFB" w:rsidRPr="00182AFB">
        <w:rPr>
          <w:rFonts w:ascii="Calibri" w:hAnsi="Calibri"/>
          <w:sz w:val="22"/>
          <w:szCs w:val="22"/>
        </w:rPr>
        <w:t>.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182AF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2. Качество  и  комплектность  </w:t>
      </w:r>
      <w:r w:rsidR="005A1C22">
        <w:rPr>
          <w:rFonts w:ascii="Calibri" w:hAnsi="Calibri"/>
          <w:sz w:val="22"/>
          <w:szCs w:val="22"/>
        </w:rPr>
        <w:t>товара (</w:t>
      </w:r>
      <w:r w:rsidR="005A1C22" w:rsidRPr="00D83F3B">
        <w:rPr>
          <w:rFonts w:ascii="Calibri" w:hAnsi="Calibri"/>
          <w:sz w:val="22"/>
          <w:szCs w:val="22"/>
        </w:rPr>
        <w:t>продукции</w:t>
      </w:r>
      <w:r w:rsidR="005A1C22">
        <w:rPr>
          <w:rFonts w:ascii="Calibri" w:hAnsi="Calibri"/>
          <w:sz w:val="22"/>
          <w:szCs w:val="22"/>
        </w:rPr>
        <w:t>)</w:t>
      </w:r>
      <w:r w:rsidRPr="00D83F3B">
        <w:rPr>
          <w:rFonts w:ascii="Calibri" w:hAnsi="Calibri"/>
          <w:sz w:val="22"/>
          <w:szCs w:val="22"/>
        </w:rPr>
        <w:t xml:space="preserve"> должны соответствовать</w:t>
      </w:r>
      <w:r w:rsidR="00182AFB" w:rsidRPr="00182AFB">
        <w:rPr>
          <w:rFonts w:ascii="Calibri" w:hAnsi="Calibri"/>
          <w:sz w:val="22"/>
          <w:szCs w:val="22"/>
        </w:rPr>
        <w:t xml:space="preserve"> </w:t>
      </w:r>
    </w:p>
    <w:p w:rsidR="00D83F3B" w:rsidRPr="00182AFB" w:rsidRDefault="00D83F3B" w:rsidP="00D83F3B">
      <w:pPr>
        <w:pStyle w:val="Preformatted"/>
        <w:jc w:val="both"/>
        <w:rPr>
          <w:rFonts w:ascii="Calibri" w:hAnsi="Calibri"/>
          <w:sz w:val="22"/>
          <w:szCs w:val="22"/>
          <w:u w:val="single"/>
        </w:rPr>
      </w:pPr>
      <w:r w:rsidRPr="00182AFB">
        <w:rPr>
          <w:rFonts w:ascii="Calibri" w:hAnsi="Calibri"/>
          <w:sz w:val="22"/>
          <w:szCs w:val="22"/>
          <w:u w:val="single"/>
        </w:rPr>
        <w:t>____________________________________________________________________________</w:t>
      </w:r>
    </w:p>
    <w:p w:rsidR="00D83F3B" w:rsidRPr="00182AFB" w:rsidRDefault="00D83F3B" w:rsidP="00D83F3B">
      <w:pPr>
        <w:pStyle w:val="Preformatted"/>
        <w:jc w:val="both"/>
        <w:rPr>
          <w:rFonts w:ascii="Calibri" w:hAnsi="Calibri"/>
          <w:sz w:val="22"/>
          <w:szCs w:val="22"/>
          <w:u w:val="single"/>
        </w:rPr>
      </w:pPr>
      <w:r w:rsidRPr="00182AFB">
        <w:rPr>
          <w:rFonts w:ascii="Calibri" w:hAnsi="Calibri"/>
          <w:sz w:val="22"/>
          <w:szCs w:val="22"/>
          <w:u w:val="single"/>
        </w:rPr>
        <w:t>____________________________________________________________________________</w:t>
      </w:r>
    </w:p>
    <w:p w:rsidR="00D83F3B" w:rsidRPr="00182AFB" w:rsidRDefault="00182AF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</w:t>
      </w:r>
      <w:r w:rsidR="00D83F3B" w:rsidRPr="00182AFB">
        <w:rPr>
          <w:rFonts w:ascii="Calibri" w:hAnsi="Calibri"/>
          <w:sz w:val="16"/>
          <w:szCs w:val="16"/>
        </w:rPr>
        <w:t>(</w:t>
      </w:r>
      <w:r w:rsidRPr="00182AFB">
        <w:rPr>
          <w:rFonts w:ascii="Calibri" w:hAnsi="Calibri"/>
          <w:sz w:val="16"/>
          <w:szCs w:val="16"/>
        </w:rPr>
        <w:t xml:space="preserve">наименование ГОСТов, ОСТов, технических условий, технических образцов, описаний, </w:t>
      </w:r>
      <w:r w:rsidR="00D83F3B" w:rsidRPr="00182AFB">
        <w:rPr>
          <w:rFonts w:ascii="Calibri" w:hAnsi="Calibri"/>
          <w:sz w:val="16"/>
          <w:szCs w:val="16"/>
        </w:rPr>
        <w:t>чертежей</w:t>
      </w:r>
      <w:r>
        <w:rPr>
          <w:rFonts w:ascii="Calibri" w:hAnsi="Calibri"/>
          <w:sz w:val="16"/>
          <w:szCs w:val="16"/>
        </w:rPr>
        <w:t>)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182AF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3. Оплата </w:t>
      </w:r>
      <w:r w:rsidR="00182AFB">
        <w:rPr>
          <w:rFonts w:ascii="Calibri" w:hAnsi="Calibri"/>
          <w:sz w:val="22"/>
          <w:szCs w:val="22"/>
        </w:rPr>
        <w:t>товара (продукции) производится по цене</w:t>
      </w:r>
      <w:r w:rsidRPr="00D83F3B">
        <w:rPr>
          <w:rFonts w:ascii="Calibri" w:hAnsi="Calibri"/>
          <w:sz w:val="22"/>
          <w:szCs w:val="22"/>
        </w:rPr>
        <w:t>:</w:t>
      </w:r>
      <w:r w:rsidR="00182AFB">
        <w:rPr>
          <w:rFonts w:ascii="Calibri" w:hAnsi="Calibri"/>
          <w:sz w:val="22"/>
          <w:szCs w:val="22"/>
        </w:rPr>
        <w:t xml:space="preserve"> </w:t>
      </w:r>
    </w:p>
    <w:p w:rsidR="00D83F3B" w:rsidRPr="00D83F3B" w:rsidRDefault="00182AF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</w:t>
      </w:r>
      <w:r>
        <w:rPr>
          <w:rFonts w:ascii="Calibri" w:hAnsi="Calibri"/>
          <w:sz w:val="22"/>
          <w:szCs w:val="22"/>
          <w:u w:val="single"/>
        </w:rPr>
        <w:t xml:space="preserve">                             (                                                                       )</w:t>
      </w:r>
      <w:r w:rsidR="005A1C22" w:rsidRPr="005A1C22">
        <w:rPr>
          <w:rFonts w:ascii="Calibri" w:hAnsi="Calibri"/>
          <w:sz w:val="22"/>
          <w:szCs w:val="22"/>
        </w:rPr>
        <w:t xml:space="preserve"> рублей</w:t>
      </w:r>
      <w:r>
        <w:rPr>
          <w:rFonts w:ascii="Calibri" w:hAnsi="Calibri"/>
          <w:sz w:val="22"/>
          <w:szCs w:val="22"/>
        </w:rPr>
        <w:t>.</w:t>
      </w:r>
    </w:p>
    <w:p w:rsidR="00D83F3B" w:rsidRPr="00182AFB" w:rsidRDefault="00182AF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(артикул / маркировка позиции товара)                                                        </w:t>
      </w:r>
      <w:r w:rsidR="00D83F3B" w:rsidRPr="00182AFB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 xml:space="preserve">цена </w:t>
      </w:r>
      <w:r w:rsidRPr="00182AFB">
        <w:rPr>
          <w:rFonts w:ascii="Calibri" w:hAnsi="Calibri"/>
          <w:sz w:val="16"/>
          <w:szCs w:val="16"/>
        </w:rPr>
        <w:t>цифрами и прописью</w:t>
      </w:r>
      <w:r>
        <w:rPr>
          <w:rFonts w:ascii="Calibri" w:hAnsi="Calibri"/>
          <w:sz w:val="16"/>
          <w:szCs w:val="16"/>
        </w:rPr>
        <w:t xml:space="preserve">)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182AFB" w:rsidRDefault="00D83F3B" w:rsidP="00182AF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>4. Поставка товара</w:t>
      </w:r>
      <w:r w:rsidR="00182AFB">
        <w:rPr>
          <w:rFonts w:ascii="Calibri" w:hAnsi="Calibri"/>
          <w:sz w:val="22"/>
          <w:szCs w:val="22"/>
        </w:rPr>
        <w:t xml:space="preserve"> (</w:t>
      </w:r>
      <w:r w:rsidR="00182AFB" w:rsidRPr="00D83F3B">
        <w:rPr>
          <w:rFonts w:ascii="Calibri" w:hAnsi="Calibri"/>
          <w:sz w:val="22"/>
          <w:szCs w:val="22"/>
        </w:rPr>
        <w:t>продукции</w:t>
      </w:r>
      <w:r w:rsidRPr="00D83F3B">
        <w:rPr>
          <w:rFonts w:ascii="Calibri" w:hAnsi="Calibri"/>
          <w:sz w:val="22"/>
          <w:szCs w:val="22"/>
        </w:rPr>
        <w:t xml:space="preserve">) производится в следующие сроки </w:t>
      </w:r>
    </w:p>
    <w:p w:rsidR="00182AFB" w:rsidRPr="00182AFB" w:rsidRDefault="00182AFB" w:rsidP="00182AF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  <w:r w:rsidRPr="00182AFB">
        <w:rPr>
          <w:rFonts w:ascii="Calibri" w:hAnsi="Calibri"/>
          <w:sz w:val="22"/>
          <w:szCs w:val="22"/>
        </w:rPr>
        <w:t>.</w:t>
      </w:r>
    </w:p>
    <w:p w:rsidR="00182AFB" w:rsidRPr="00182AFB" w:rsidRDefault="00182AFB" w:rsidP="00182AF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                           </w:t>
      </w:r>
      <w:r w:rsidRPr="00182AFB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даты/график поставки продукции)</w:t>
      </w:r>
    </w:p>
    <w:p w:rsidR="00182AFB" w:rsidRDefault="00182AF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>Количество товара</w:t>
      </w:r>
      <w:r w:rsidR="00182AFB">
        <w:rPr>
          <w:rFonts w:ascii="Calibri" w:hAnsi="Calibri"/>
          <w:sz w:val="22"/>
          <w:szCs w:val="22"/>
        </w:rPr>
        <w:t xml:space="preserve"> (</w:t>
      </w:r>
      <w:r w:rsidR="00182AFB" w:rsidRPr="00D83F3B">
        <w:rPr>
          <w:rFonts w:ascii="Calibri" w:hAnsi="Calibri"/>
          <w:sz w:val="22"/>
          <w:szCs w:val="22"/>
        </w:rPr>
        <w:t>продукции</w:t>
      </w:r>
      <w:r w:rsidR="00182AFB">
        <w:rPr>
          <w:rFonts w:ascii="Calibri" w:hAnsi="Calibri"/>
          <w:sz w:val="22"/>
          <w:szCs w:val="22"/>
        </w:rPr>
        <w:t>)</w:t>
      </w:r>
      <w:r w:rsidRPr="00D83F3B">
        <w:rPr>
          <w:rFonts w:ascii="Calibri" w:hAnsi="Calibri"/>
          <w:sz w:val="22"/>
          <w:szCs w:val="22"/>
        </w:rPr>
        <w:t>, недопоста</w:t>
      </w:r>
      <w:r w:rsidR="005A1C22">
        <w:rPr>
          <w:rFonts w:ascii="Calibri" w:hAnsi="Calibri"/>
          <w:sz w:val="22"/>
          <w:szCs w:val="22"/>
        </w:rPr>
        <w:t>вленное в период поставки подле</w:t>
      </w:r>
      <w:r w:rsidRPr="00D83F3B">
        <w:rPr>
          <w:rFonts w:ascii="Calibri" w:hAnsi="Calibri"/>
          <w:sz w:val="22"/>
          <w:szCs w:val="22"/>
        </w:rPr>
        <w:t>жит (не подлежит) восполнению</w:t>
      </w:r>
      <w:r w:rsidR="005A1C22">
        <w:rPr>
          <w:rFonts w:ascii="Calibri" w:hAnsi="Calibri"/>
          <w:sz w:val="22"/>
          <w:szCs w:val="22"/>
        </w:rPr>
        <w:t xml:space="preserve">  </w:t>
      </w:r>
      <w:r w:rsidR="005A1C22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</w:t>
      </w:r>
      <w:r w:rsidRPr="00D83F3B">
        <w:rPr>
          <w:rFonts w:ascii="Calibri" w:hAnsi="Calibri"/>
          <w:sz w:val="22"/>
          <w:szCs w:val="22"/>
        </w:rPr>
        <w:t>.</w:t>
      </w:r>
    </w:p>
    <w:p w:rsidR="005A1C22" w:rsidRPr="00182AFB" w:rsidRDefault="005A1C22" w:rsidP="005A1C22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  <w:t xml:space="preserve"> </w:t>
      </w:r>
      <w:r>
        <w:rPr>
          <w:rFonts w:ascii="Calibri" w:hAnsi="Calibri"/>
          <w:sz w:val="16"/>
          <w:szCs w:val="16"/>
        </w:rPr>
        <w:tab/>
        <w:t xml:space="preserve"> </w:t>
      </w:r>
      <w:r>
        <w:rPr>
          <w:rFonts w:ascii="Calibri" w:hAnsi="Calibri"/>
          <w:sz w:val="16"/>
          <w:szCs w:val="16"/>
        </w:rPr>
        <w:tab/>
        <w:t xml:space="preserve">                                       </w:t>
      </w:r>
      <w:r w:rsidRPr="00182AFB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условия допоставки товара)</w:t>
      </w:r>
    </w:p>
    <w:p w:rsidR="00D83F3B" w:rsidRPr="005A1C22" w:rsidRDefault="00D83F3B" w:rsidP="00D83F3B">
      <w:pPr>
        <w:pStyle w:val="Preformatted"/>
        <w:jc w:val="both"/>
        <w:rPr>
          <w:rFonts w:ascii="Calibri" w:hAnsi="Calibri"/>
          <w:sz w:val="22"/>
          <w:szCs w:val="22"/>
          <w:u w:val="single"/>
        </w:rPr>
      </w:pPr>
      <w:r w:rsidRPr="00D83F3B">
        <w:rPr>
          <w:rFonts w:ascii="Calibri" w:hAnsi="Calibri"/>
          <w:sz w:val="22"/>
          <w:szCs w:val="22"/>
        </w:rPr>
        <w:t xml:space="preserve">Досрочная поставка </w:t>
      </w:r>
      <w:r w:rsidR="005A1C22">
        <w:rPr>
          <w:rFonts w:ascii="Calibri" w:hAnsi="Calibri"/>
          <w:sz w:val="22"/>
          <w:szCs w:val="22"/>
        </w:rPr>
        <w:t xml:space="preserve">товара </w:t>
      </w:r>
      <w:r w:rsidRPr="00D83F3B">
        <w:rPr>
          <w:rFonts w:ascii="Calibri" w:hAnsi="Calibri"/>
          <w:sz w:val="22"/>
          <w:szCs w:val="22"/>
        </w:rPr>
        <w:t>(</w:t>
      </w:r>
      <w:r w:rsidR="005A1C22">
        <w:rPr>
          <w:rFonts w:ascii="Calibri" w:hAnsi="Calibri"/>
          <w:sz w:val="22"/>
          <w:szCs w:val="22"/>
        </w:rPr>
        <w:t>продукции)</w:t>
      </w:r>
      <w:r w:rsidRPr="00D83F3B">
        <w:rPr>
          <w:rFonts w:ascii="Calibri" w:hAnsi="Calibri"/>
          <w:sz w:val="22"/>
          <w:szCs w:val="22"/>
        </w:rPr>
        <w:t xml:space="preserve"> допускается </w:t>
      </w:r>
      <w:r w:rsidR="005A1C22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</w:t>
      </w:r>
      <w:r w:rsidR="005A1C22" w:rsidRPr="005A1C22">
        <w:rPr>
          <w:rFonts w:ascii="Calibri" w:hAnsi="Calibri"/>
          <w:sz w:val="22"/>
          <w:szCs w:val="22"/>
        </w:rPr>
        <w:t>.</w:t>
      </w:r>
    </w:p>
    <w:p w:rsidR="005A1C22" w:rsidRPr="00182AFB" w:rsidRDefault="005A1C22" w:rsidP="005A1C22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  <w:t xml:space="preserve"> </w:t>
      </w:r>
      <w:r>
        <w:rPr>
          <w:rFonts w:ascii="Calibri" w:hAnsi="Calibri"/>
          <w:sz w:val="16"/>
          <w:szCs w:val="16"/>
        </w:rPr>
        <w:tab/>
        <w:t xml:space="preserve"> </w:t>
      </w:r>
      <w:r>
        <w:rPr>
          <w:rFonts w:ascii="Calibri" w:hAnsi="Calibri"/>
          <w:sz w:val="16"/>
          <w:szCs w:val="16"/>
        </w:rPr>
        <w:tab/>
        <w:t xml:space="preserve">                                                                                                           </w:t>
      </w:r>
      <w:r w:rsidRPr="00182AFB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до даты)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5A1C22" w:rsidRPr="00D83F3B" w:rsidRDefault="00D83F3B" w:rsidP="005A1C22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5. Сумма договора составляет </w:t>
      </w:r>
      <w:r w:rsidR="005A1C22">
        <w:rPr>
          <w:rFonts w:ascii="Calibri" w:hAnsi="Calibri"/>
          <w:sz w:val="22"/>
          <w:szCs w:val="22"/>
          <w:u w:val="single"/>
        </w:rPr>
        <w:t xml:space="preserve">                             (                                                                  )</w:t>
      </w:r>
      <w:r w:rsidR="005A1C22">
        <w:rPr>
          <w:rFonts w:ascii="Calibri" w:hAnsi="Calibri"/>
          <w:sz w:val="22"/>
          <w:szCs w:val="22"/>
        </w:rPr>
        <w:t xml:space="preserve"> рублей.</w:t>
      </w:r>
    </w:p>
    <w:p w:rsidR="005A1C22" w:rsidRPr="00182AFB" w:rsidRDefault="005A1C22" w:rsidP="005A1C22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                                       </w:t>
      </w:r>
      <w:r w:rsidRPr="00182AFB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 xml:space="preserve">сумма </w:t>
      </w:r>
      <w:r w:rsidRPr="00182AFB">
        <w:rPr>
          <w:rFonts w:ascii="Calibri" w:hAnsi="Calibri"/>
          <w:sz w:val="16"/>
          <w:szCs w:val="16"/>
        </w:rPr>
        <w:t>цифрами и прописью</w:t>
      </w:r>
      <w:r>
        <w:rPr>
          <w:rFonts w:ascii="Calibri" w:hAnsi="Calibri"/>
          <w:sz w:val="16"/>
          <w:szCs w:val="16"/>
        </w:rPr>
        <w:t xml:space="preserve">)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>При изменении объема поставки или цен сумма соответственно изменяется.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5A1C22" w:rsidRDefault="00D83F3B" w:rsidP="005A1C22">
      <w:pPr>
        <w:pStyle w:val="Preformatted"/>
        <w:jc w:val="both"/>
        <w:rPr>
          <w:rFonts w:ascii="Calibri" w:hAnsi="Calibri"/>
          <w:sz w:val="22"/>
          <w:szCs w:val="22"/>
          <w:u w:val="single"/>
        </w:rPr>
      </w:pPr>
      <w:r w:rsidRPr="00D83F3B">
        <w:rPr>
          <w:rFonts w:ascii="Calibri" w:hAnsi="Calibri"/>
          <w:sz w:val="22"/>
          <w:szCs w:val="22"/>
        </w:rPr>
        <w:t xml:space="preserve">6. Расчеты за поставленную продукцию (товар) производятся </w:t>
      </w:r>
      <w:r w:rsidR="005A1C22">
        <w:rPr>
          <w:rFonts w:ascii="Calibri" w:hAnsi="Calibri"/>
          <w:sz w:val="22"/>
          <w:szCs w:val="22"/>
        </w:rPr>
        <w:t xml:space="preserve">безналичным платежом на расчетный счет № </w:t>
      </w:r>
      <w:r w:rsidR="005A1C22">
        <w:rPr>
          <w:rFonts w:ascii="Calibri" w:hAnsi="Calibri"/>
          <w:sz w:val="22"/>
          <w:szCs w:val="22"/>
          <w:u w:val="single"/>
        </w:rPr>
        <w:t xml:space="preserve">                                            </w:t>
      </w:r>
      <w:r w:rsidR="005A1C22" w:rsidRPr="005A1C22">
        <w:rPr>
          <w:rFonts w:ascii="Calibri" w:hAnsi="Calibri"/>
          <w:sz w:val="22"/>
          <w:szCs w:val="22"/>
        </w:rPr>
        <w:t>,</w:t>
      </w:r>
      <w:r w:rsidR="005A1C22">
        <w:rPr>
          <w:rFonts w:ascii="Calibri" w:hAnsi="Calibri"/>
          <w:sz w:val="22"/>
          <w:szCs w:val="22"/>
        </w:rPr>
        <w:t xml:space="preserve"> открытый в банке  </w:t>
      </w:r>
      <w:r w:rsidR="005A1C22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</w:t>
      </w:r>
      <w:r w:rsidR="005A1C22" w:rsidRPr="005A1C22">
        <w:rPr>
          <w:rFonts w:ascii="Calibri" w:hAnsi="Calibri"/>
          <w:sz w:val="22"/>
          <w:szCs w:val="22"/>
        </w:rPr>
        <w:t>.</w:t>
      </w:r>
      <w:r w:rsidR="005A1C22">
        <w:rPr>
          <w:rFonts w:ascii="Calibri" w:hAnsi="Calibri"/>
          <w:sz w:val="22"/>
          <w:szCs w:val="22"/>
          <w:u w:val="single"/>
        </w:rPr>
        <w:t xml:space="preserve">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>Покупатель вправе полностью или частично отказаться от оплаты  платежных</w:t>
      </w:r>
      <w:r w:rsidR="005A1C22">
        <w:rPr>
          <w:rFonts w:ascii="Calibri" w:hAnsi="Calibri"/>
          <w:sz w:val="22"/>
          <w:szCs w:val="22"/>
        </w:rPr>
        <w:t xml:space="preserve"> </w:t>
      </w:r>
      <w:r w:rsidRPr="00D83F3B">
        <w:rPr>
          <w:rFonts w:ascii="Calibri" w:hAnsi="Calibri"/>
          <w:sz w:val="22"/>
          <w:szCs w:val="22"/>
        </w:rPr>
        <w:t>требований Поставщика в случае:</w:t>
      </w:r>
      <w:r w:rsidR="005A1C22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</w:t>
      </w:r>
      <w:r w:rsidR="005A1C22">
        <w:rPr>
          <w:rFonts w:ascii="Calibri" w:hAnsi="Calibri"/>
          <w:sz w:val="22"/>
          <w:szCs w:val="22"/>
        </w:rPr>
        <w:t>.</w:t>
      </w:r>
    </w:p>
    <w:p w:rsidR="005A1C22" w:rsidRDefault="005A1C22" w:rsidP="005A1C22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  <w:t xml:space="preserve">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</w:t>
      </w:r>
      <w:r w:rsidRPr="00182AFB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допустимые условия  отказа от обязательств Покупателем)</w:t>
      </w:r>
    </w:p>
    <w:p w:rsidR="005A1C22" w:rsidRPr="00182AFB" w:rsidRDefault="005A1C22" w:rsidP="005A1C22">
      <w:pPr>
        <w:pStyle w:val="Preformatted"/>
        <w:jc w:val="both"/>
        <w:rPr>
          <w:rFonts w:ascii="Calibri" w:hAnsi="Calibri"/>
          <w:sz w:val="16"/>
          <w:szCs w:val="16"/>
        </w:rPr>
      </w:pP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>7. Тара, упаковка и маркировка должны соответствовать</w:t>
      </w:r>
    </w:p>
    <w:p w:rsidR="00D83F3B" w:rsidRPr="00D83F3B" w:rsidRDefault="005A1C22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>.</w:t>
      </w:r>
    </w:p>
    <w:p w:rsidR="00D83F3B" w:rsidRPr="005A1C22" w:rsidRDefault="00D83F3B" w:rsidP="005A1C22">
      <w:pPr>
        <w:pStyle w:val="Preformatted"/>
        <w:jc w:val="center"/>
        <w:rPr>
          <w:rFonts w:ascii="Calibri" w:hAnsi="Calibri"/>
          <w:sz w:val="16"/>
          <w:szCs w:val="16"/>
        </w:rPr>
      </w:pPr>
      <w:r w:rsidRPr="005A1C22">
        <w:rPr>
          <w:rFonts w:ascii="Calibri" w:hAnsi="Calibri"/>
          <w:sz w:val="16"/>
          <w:szCs w:val="16"/>
        </w:rPr>
        <w:t>(указываются стандарты, технические усло</w:t>
      </w:r>
      <w:r w:rsidR="005A1C22">
        <w:rPr>
          <w:rFonts w:ascii="Calibri" w:hAnsi="Calibri"/>
          <w:sz w:val="16"/>
          <w:szCs w:val="16"/>
        </w:rPr>
        <w:t>вия, другая техническая докумен</w:t>
      </w:r>
      <w:r w:rsidRPr="005A1C22">
        <w:rPr>
          <w:rFonts w:ascii="Calibri" w:hAnsi="Calibri"/>
          <w:sz w:val="16"/>
          <w:szCs w:val="16"/>
        </w:rPr>
        <w:t>тация)</w:t>
      </w:r>
    </w:p>
    <w:p w:rsidR="005A1C22" w:rsidRDefault="005A1C22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5A1C22" w:rsidRDefault="00D83F3B" w:rsidP="005A1C22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lastRenderedPageBreak/>
        <w:t>Дополнительные требования к таре, упаковке и маркировке:</w:t>
      </w:r>
    </w:p>
    <w:p w:rsidR="00D83F3B" w:rsidRPr="00D83F3B" w:rsidRDefault="005A1C22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D83F3B" w:rsidRPr="00D83F3B">
        <w:rPr>
          <w:rFonts w:ascii="Calibri" w:hAnsi="Calibri"/>
          <w:sz w:val="22"/>
          <w:szCs w:val="22"/>
        </w:rPr>
        <w:t>.</w:t>
      </w:r>
    </w:p>
    <w:p w:rsidR="005A1C22" w:rsidRPr="005A1C22" w:rsidRDefault="005A1C22" w:rsidP="005A1C22">
      <w:pPr>
        <w:pStyle w:val="Preformatted"/>
        <w:jc w:val="center"/>
        <w:rPr>
          <w:rFonts w:ascii="Calibri" w:hAnsi="Calibri"/>
          <w:sz w:val="16"/>
          <w:szCs w:val="16"/>
        </w:rPr>
      </w:pPr>
      <w:r w:rsidRPr="005A1C22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описание требований к таре / упаковке / маркировке)</w:t>
      </w:r>
    </w:p>
    <w:p w:rsidR="005A1C22" w:rsidRDefault="005A1C22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8. </w:t>
      </w:r>
      <w:r w:rsidR="005A1C22">
        <w:rPr>
          <w:rFonts w:ascii="Calibri" w:hAnsi="Calibri"/>
          <w:sz w:val="22"/>
          <w:szCs w:val="22"/>
        </w:rPr>
        <w:t>Т</w:t>
      </w:r>
      <w:r w:rsidRPr="00D83F3B">
        <w:rPr>
          <w:rFonts w:ascii="Calibri" w:hAnsi="Calibri"/>
          <w:sz w:val="22"/>
          <w:szCs w:val="22"/>
        </w:rPr>
        <w:t>овар доставляется Покупателю</w:t>
      </w:r>
      <w:r w:rsidR="005A1C22">
        <w:rPr>
          <w:rFonts w:ascii="Calibri" w:hAnsi="Calibri"/>
          <w:sz w:val="22"/>
          <w:szCs w:val="22"/>
        </w:rPr>
        <w:t xml:space="preserve"> </w:t>
      </w:r>
      <w:r w:rsidR="005A1C22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</w:t>
      </w:r>
      <w:r w:rsidRPr="00D83F3B">
        <w:rPr>
          <w:rFonts w:ascii="Calibri" w:hAnsi="Calibri"/>
          <w:sz w:val="22"/>
          <w:szCs w:val="22"/>
        </w:rPr>
        <w:t>.</w:t>
      </w:r>
    </w:p>
    <w:p w:rsidR="00D83F3B" w:rsidRPr="00D83F3B" w:rsidRDefault="000B0CC6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Расходы по доставке оплачиваются </w:t>
      </w:r>
      <w:r w:rsidRPr="000B0CC6">
        <w:rPr>
          <w:rFonts w:ascii="Calibri" w:hAnsi="Calibri"/>
          <w:sz w:val="22"/>
          <w:szCs w:val="22"/>
          <w:u w:val="single"/>
        </w:rPr>
        <w:t>Поставщиком / Покупателем</w:t>
      </w:r>
      <w:r>
        <w:rPr>
          <w:rFonts w:ascii="Calibri" w:hAnsi="Calibri"/>
          <w:sz w:val="22"/>
          <w:szCs w:val="22"/>
        </w:rPr>
        <w:t>.</w:t>
      </w:r>
    </w:p>
    <w:p w:rsidR="000B0CC6" w:rsidRPr="005A1C22" w:rsidRDefault="000B0CC6" w:rsidP="000B0CC6">
      <w:pPr>
        <w:pStyle w:val="Preformatted"/>
        <w:jc w:val="center"/>
        <w:rPr>
          <w:rFonts w:ascii="Calibri" w:hAnsi="Calibri"/>
          <w:sz w:val="16"/>
          <w:szCs w:val="16"/>
        </w:rPr>
      </w:pPr>
      <w:r w:rsidRPr="005A1C22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по соглашению сторон)</w:t>
      </w:r>
    </w:p>
    <w:p w:rsidR="000B0CC6" w:rsidRPr="00D83F3B" w:rsidRDefault="000B0CC6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9. Приемка  </w:t>
      </w:r>
      <w:r w:rsidR="000B0CC6">
        <w:rPr>
          <w:rFonts w:ascii="Calibri" w:hAnsi="Calibri"/>
          <w:sz w:val="22"/>
          <w:szCs w:val="22"/>
        </w:rPr>
        <w:t>товара (</w:t>
      </w:r>
      <w:r w:rsidRPr="00D83F3B">
        <w:rPr>
          <w:rFonts w:ascii="Calibri" w:hAnsi="Calibri"/>
          <w:sz w:val="22"/>
          <w:szCs w:val="22"/>
        </w:rPr>
        <w:t>продукции</w:t>
      </w:r>
      <w:r w:rsidR="000B0CC6">
        <w:rPr>
          <w:rFonts w:ascii="Calibri" w:hAnsi="Calibri"/>
          <w:sz w:val="22"/>
          <w:szCs w:val="22"/>
        </w:rPr>
        <w:t>)</w:t>
      </w:r>
      <w:r w:rsidRPr="00D83F3B">
        <w:rPr>
          <w:rFonts w:ascii="Calibri" w:hAnsi="Calibri"/>
          <w:sz w:val="22"/>
          <w:szCs w:val="22"/>
        </w:rPr>
        <w:t xml:space="preserve">  по количеству и качеству производится в</w:t>
      </w:r>
      <w:r w:rsidR="000B0CC6">
        <w:rPr>
          <w:rFonts w:ascii="Calibri" w:hAnsi="Calibri"/>
          <w:sz w:val="22"/>
          <w:szCs w:val="22"/>
        </w:rPr>
        <w:t xml:space="preserve"> </w:t>
      </w:r>
      <w:r w:rsidRPr="00D83F3B">
        <w:rPr>
          <w:rFonts w:ascii="Calibri" w:hAnsi="Calibri"/>
          <w:sz w:val="22"/>
          <w:szCs w:val="22"/>
        </w:rPr>
        <w:t>соответствии с Инструкциями Госарбитража NN П-6, П-7.</w:t>
      </w:r>
    </w:p>
    <w:p w:rsidR="000B0CC6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>Вызов иногороднего  Поставщика  для  участия в составлении актов приемки</w:t>
      </w:r>
      <w:r w:rsidR="000B0CC6">
        <w:rPr>
          <w:rFonts w:ascii="Calibri" w:hAnsi="Calibri"/>
          <w:sz w:val="22"/>
          <w:szCs w:val="22"/>
        </w:rPr>
        <w:t xml:space="preserve"> </w:t>
      </w:r>
      <w:r w:rsidRPr="00D83F3B">
        <w:rPr>
          <w:rFonts w:ascii="Calibri" w:hAnsi="Calibri"/>
          <w:sz w:val="22"/>
          <w:szCs w:val="22"/>
        </w:rPr>
        <w:t>обязателен в случаях</w:t>
      </w:r>
    </w:p>
    <w:p w:rsidR="000B0CC6" w:rsidRDefault="000B0CC6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0B0CC6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>.</w:t>
      </w:r>
      <w:r w:rsidR="00D83F3B" w:rsidRPr="00D83F3B">
        <w:rPr>
          <w:rFonts w:ascii="Calibri" w:hAnsi="Calibri"/>
          <w:sz w:val="22"/>
          <w:szCs w:val="22"/>
        </w:rPr>
        <w:t xml:space="preserve">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>10. За нарушение сроков поставки  Постав</w:t>
      </w:r>
      <w:r w:rsidR="000B0CC6">
        <w:rPr>
          <w:rFonts w:ascii="Calibri" w:hAnsi="Calibri"/>
          <w:sz w:val="22"/>
          <w:szCs w:val="22"/>
        </w:rPr>
        <w:t>щик  уплачивает  Покупателю  не</w:t>
      </w:r>
      <w:r w:rsidRPr="00D83F3B">
        <w:rPr>
          <w:rFonts w:ascii="Calibri" w:hAnsi="Calibri"/>
          <w:sz w:val="22"/>
          <w:szCs w:val="22"/>
        </w:rPr>
        <w:t>устойку в размере __________% от стоимости н</w:t>
      </w:r>
      <w:r w:rsidR="000B0CC6">
        <w:rPr>
          <w:rFonts w:ascii="Calibri" w:hAnsi="Calibri"/>
          <w:sz w:val="22"/>
          <w:szCs w:val="22"/>
        </w:rPr>
        <w:t>едопоставленной товара (продукции)</w:t>
      </w:r>
      <w:r w:rsidRPr="00D83F3B">
        <w:rPr>
          <w:rFonts w:ascii="Calibri" w:hAnsi="Calibri"/>
          <w:sz w:val="22"/>
          <w:szCs w:val="22"/>
        </w:rPr>
        <w:t>.</w:t>
      </w:r>
    </w:p>
    <w:p w:rsidR="00D83F3B" w:rsidRPr="00D83F3B" w:rsidRDefault="000B0CC6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D83F3B" w:rsidRPr="00D83F3B">
        <w:rPr>
          <w:rFonts w:ascii="Calibri" w:hAnsi="Calibri"/>
          <w:sz w:val="22"/>
          <w:szCs w:val="22"/>
        </w:rPr>
        <w:t>За необоснованный отказ от оплаты платеж</w:t>
      </w:r>
      <w:r>
        <w:rPr>
          <w:rFonts w:ascii="Calibri" w:hAnsi="Calibri"/>
          <w:sz w:val="22"/>
          <w:szCs w:val="22"/>
        </w:rPr>
        <w:t>ных требований Поставщика подле</w:t>
      </w:r>
      <w:r w:rsidR="00D83F3B" w:rsidRPr="00D83F3B">
        <w:rPr>
          <w:rFonts w:ascii="Calibri" w:hAnsi="Calibri"/>
          <w:sz w:val="22"/>
          <w:szCs w:val="22"/>
        </w:rPr>
        <w:t>жит уплате штраф в размере _______________%</w:t>
      </w:r>
      <w:r>
        <w:rPr>
          <w:rFonts w:ascii="Calibri" w:hAnsi="Calibri"/>
          <w:sz w:val="22"/>
          <w:szCs w:val="22"/>
        </w:rPr>
        <w:t xml:space="preserve"> от стоимости товаров, указанных в п.5</w:t>
      </w:r>
      <w:r w:rsidR="00D83F3B" w:rsidRPr="00D83F3B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D83F3B" w:rsidRDefault="00D83F3B" w:rsidP="000B0CC6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11. Прочие условия </w:t>
      </w:r>
      <w:r w:rsidR="000B0CC6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</w:t>
      </w:r>
      <w:r w:rsidR="000B0CC6">
        <w:rPr>
          <w:rFonts w:ascii="Calibri" w:hAnsi="Calibri"/>
          <w:sz w:val="22"/>
          <w:szCs w:val="22"/>
        </w:rPr>
        <w:t>.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AC1E05" w:rsidRDefault="00AC1E05" w:rsidP="00AC1E05">
      <w:pPr>
        <w:pStyle w:val="Preformatted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12. </w:t>
      </w:r>
      <w:r w:rsidRPr="00014255">
        <w:rPr>
          <w:rFonts w:ascii="Calibri" w:hAnsi="Calibri"/>
          <w:sz w:val="22"/>
          <w:szCs w:val="22"/>
        </w:rPr>
        <w:t>Стороны  освобождаются  от  ответственности  за  полное  или   частичное   неисполнение   какого-либо  из  обязательств  вследствие</w:t>
      </w:r>
      <w:r>
        <w:rPr>
          <w:rFonts w:ascii="Calibri" w:hAnsi="Calibri"/>
          <w:sz w:val="22"/>
          <w:szCs w:val="22"/>
        </w:rPr>
        <w:t xml:space="preserve"> </w:t>
      </w:r>
      <w:r w:rsidRPr="00014255">
        <w:rPr>
          <w:rFonts w:ascii="Calibri" w:hAnsi="Calibri"/>
          <w:sz w:val="22"/>
          <w:szCs w:val="22"/>
        </w:rPr>
        <w:t>наступления обстоятельств непреодолимой силы,  таких  как  наводнение,  пожар,  землетрясение,  а  также в случае войны и военных действий или</w:t>
      </w:r>
      <w:r>
        <w:rPr>
          <w:rFonts w:ascii="Calibri" w:hAnsi="Calibri"/>
          <w:sz w:val="22"/>
          <w:szCs w:val="22"/>
        </w:rPr>
        <w:t xml:space="preserve"> </w:t>
      </w:r>
      <w:r w:rsidRPr="00014255">
        <w:rPr>
          <w:rFonts w:ascii="Calibri" w:hAnsi="Calibri"/>
          <w:sz w:val="22"/>
          <w:szCs w:val="22"/>
        </w:rPr>
        <w:t>запретов  компетентных  государственных   органов,   возникших   после заключения настоящего Договора.</w:t>
      </w:r>
    </w:p>
    <w:p w:rsidR="00AC1E05" w:rsidRPr="00014255" w:rsidRDefault="00AC1E05" w:rsidP="00AC1E05">
      <w:pPr>
        <w:pStyle w:val="Preformatted"/>
        <w:spacing w:after="120"/>
        <w:jc w:val="both"/>
        <w:rPr>
          <w:rFonts w:ascii="Calibri" w:hAnsi="Calibri"/>
          <w:sz w:val="22"/>
          <w:szCs w:val="22"/>
        </w:rPr>
      </w:pPr>
      <w:r w:rsidRPr="00014255">
        <w:rPr>
          <w:rFonts w:ascii="Calibri" w:hAnsi="Calibri"/>
          <w:sz w:val="22"/>
          <w:szCs w:val="22"/>
        </w:rPr>
        <w:t>Если какое-либо  из  перечисленных  обстоятельств  длится  в   течение   срока,   указанного  в  настоящем  Договоре,  то  этот  срок   подливается соответствующим образом на время указанных обстоятельств.</w:t>
      </w:r>
    </w:p>
    <w:p w:rsidR="00AC1E05" w:rsidRDefault="00AC1E05" w:rsidP="00AC1E05">
      <w:pPr>
        <w:pStyle w:val="Preformatted"/>
        <w:spacing w:after="120"/>
        <w:jc w:val="both"/>
        <w:rPr>
          <w:rFonts w:ascii="Calibri" w:hAnsi="Calibri"/>
          <w:sz w:val="22"/>
          <w:szCs w:val="22"/>
        </w:rPr>
      </w:pPr>
      <w:r w:rsidRPr="00014255">
        <w:rPr>
          <w:rFonts w:ascii="Calibri" w:hAnsi="Calibri"/>
          <w:sz w:val="22"/>
          <w:szCs w:val="22"/>
        </w:rPr>
        <w:t>Сторона, которая не в состоянии выполнить свои обязательства</w:t>
      </w:r>
      <w:r>
        <w:rPr>
          <w:rFonts w:ascii="Calibri" w:hAnsi="Calibri"/>
          <w:sz w:val="22"/>
          <w:szCs w:val="22"/>
        </w:rPr>
        <w:t xml:space="preserve"> </w:t>
      </w:r>
      <w:r w:rsidRPr="00014255">
        <w:rPr>
          <w:rFonts w:ascii="Calibri" w:hAnsi="Calibri"/>
          <w:sz w:val="22"/>
          <w:szCs w:val="22"/>
        </w:rPr>
        <w:t>по причинам форс-мажорных обстоятельств,  должна  в  письменной  форме</w:t>
      </w:r>
      <w:r>
        <w:rPr>
          <w:rFonts w:ascii="Calibri" w:hAnsi="Calibri"/>
          <w:sz w:val="22"/>
          <w:szCs w:val="22"/>
        </w:rPr>
        <w:t xml:space="preserve"> </w:t>
      </w:r>
      <w:r w:rsidRPr="00014255">
        <w:rPr>
          <w:rFonts w:ascii="Calibri" w:hAnsi="Calibri"/>
          <w:sz w:val="22"/>
          <w:szCs w:val="22"/>
        </w:rPr>
        <w:t xml:space="preserve"> незамедлительно  уведомить  другую  сторону о начале,  ожидаемом сроке</w:t>
      </w:r>
      <w:r>
        <w:rPr>
          <w:rFonts w:ascii="Calibri" w:hAnsi="Calibri"/>
          <w:sz w:val="22"/>
          <w:szCs w:val="22"/>
        </w:rPr>
        <w:t xml:space="preserve"> д</w:t>
      </w:r>
      <w:r w:rsidRPr="00014255">
        <w:rPr>
          <w:rFonts w:ascii="Calibri" w:hAnsi="Calibri"/>
          <w:sz w:val="22"/>
          <w:szCs w:val="22"/>
        </w:rPr>
        <w:t>ействия и прекращения указанных обстоятельств.  Факты, содержащиеся в уведомлении,  должны  быть  подтверждены  Торговой  Палатой или другой  компетентной организацией соответствующей стороны.  Неуведомление или несвоевременное   уведомление   лишает   виновную   Сторону  права  на освобождение от обязательств вследствие указанных обстоятельств.</w:t>
      </w:r>
    </w:p>
    <w:p w:rsidR="00AC1E05" w:rsidRDefault="00AC1E05" w:rsidP="00AC1E05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490EE1" w:rsidRDefault="00D83F3B" w:rsidP="00490EE1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>1</w:t>
      </w:r>
      <w:r w:rsidR="00AC1E05">
        <w:rPr>
          <w:rFonts w:ascii="Calibri" w:hAnsi="Calibri"/>
          <w:sz w:val="22"/>
          <w:szCs w:val="22"/>
        </w:rPr>
        <w:t>3</w:t>
      </w:r>
      <w:r w:rsidRPr="00D83F3B">
        <w:rPr>
          <w:rFonts w:ascii="Calibri" w:hAnsi="Calibri"/>
          <w:sz w:val="22"/>
          <w:szCs w:val="22"/>
        </w:rPr>
        <w:t xml:space="preserve">. </w:t>
      </w:r>
      <w:r w:rsidR="00490EE1">
        <w:rPr>
          <w:rFonts w:ascii="Calibri" w:hAnsi="Calibri"/>
          <w:sz w:val="22"/>
          <w:szCs w:val="22"/>
        </w:rPr>
        <w:t>Договор составлен в двух экземплярах, по одному экземпляру для каждой из сторон. Договор вступает в силу с момента его подписания обеими сторонами и действует до момента исполнения сторонами взятых на себя обязательств.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D83F3B" w:rsidRDefault="00AC1E05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</w:t>
      </w:r>
      <w:r w:rsidR="00D83F3B" w:rsidRPr="00D83F3B">
        <w:rPr>
          <w:rFonts w:ascii="Calibri" w:hAnsi="Calibri"/>
          <w:sz w:val="22"/>
          <w:szCs w:val="22"/>
        </w:rPr>
        <w:t xml:space="preserve">. </w:t>
      </w:r>
      <w:r w:rsidR="000B0CC6">
        <w:rPr>
          <w:rFonts w:ascii="Calibri" w:hAnsi="Calibri"/>
          <w:sz w:val="22"/>
          <w:szCs w:val="22"/>
        </w:rPr>
        <w:t>Реквизиты</w:t>
      </w:r>
      <w:r w:rsidR="00D83F3B" w:rsidRPr="00D83F3B">
        <w:rPr>
          <w:rFonts w:ascii="Calibri" w:hAnsi="Calibri"/>
          <w:sz w:val="22"/>
          <w:szCs w:val="22"/>
        </w:rPr>
        <w:t xml:space="preserve"> сторон:</w:t>
      </w:r>
    </w:p>
    <w:p w:rsidR="00C9593C" w:rsidRPr="004F240E" w:rsidRDefault="000B0CC6" w:rsidP="000B0CC6">
      <w:pPr>
        <w:tabs>
          <w:tab w:val="left" w:pos="4820"/>
        </w:tabs>
        <w:spacing w:after="0"/>
        <w:jc w:val="both"/>
        <w:rPr>
          <w:rFonts w:eastAsia="Times New Roman"/>
          <w:b/>
          <w:snapToGrid w:val="0"/>
          <w:lang w:eastAsia="ru-RU"/>
        </w:rPr>
      </w:pPr>
      <w:r w:rsidRPr="004F240E">
        <w:rPr>
          <w:rFonts w:eastAsia="Times New Roman"/>
          <w:b/>
          <w:snapToGrid w:val="0"/>
          <w:lang w:eastAsia="ru-RU"/>
        </w:rPr>
        <w:t>Продавец:</w:t>
      </w:r>
      <w:r w:rsidRPr="004F240E">
        <w:rPr>
          <w:rFonts w:eastAsia="Times New Roman"/>
          <w:b/>
          <w:snapToGrid w:val="0"/>
          <w:lang w:eastAsia="ru-RU"/>
        </w:rPr>
        <w:tab/>
      </w:r>
      <w:r w:rsidR="00C9593C" w:rsidRPr="004F240E">
        <w:rPr>
          <w:rFonts w:eastAsia="Times New Roman"/>
          <w:b/>
          <w:snapToGrid w:val="0"/>
          <w:lang w:eastAsia="ru-RU"/>
        </w:rPr>
        <w:t>Покупатель:</w:t>
      </w:r>
    </w:p>
    <w:tbl>
      <w:tblPr>
        <w:tblW w:w="14357" w:type="dxa"/>
        <w:tblLook w:val="04A0" w:firstRow="1" w:lastRow="0" w:firstColumn="1" w:lastColumn="0" w:noHBand="0" w:noVBand="1"/>
      </w:tblPr>
      <w:tblGrid>
        <w:gridCol w:w="4785"/>
        <w:gridCol w:w="4786"/>
        <w:gridCol w:w="4786"/>
      </w:tblGrid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Наименование: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Наименование: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Фактический адрес: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Фактический адрес: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Юридический адрес: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Юридический адрес: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ИНН:                                   КПП: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ИНН:                                   КПП: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u w:val="single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ОГРН:                                 ОКВЭД: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u w:val="single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ОГРН:                                 ОКВЭД: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u w:val="single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 xml:space="preserve">р/с   </w:t>
            </w:r>
            <w:r w:rsidRPr="0098117C">
              <w:rPr>
                <w:rFonts w:eastAsia="Times New Roman"/>
                <w:snapToGrid w:val="0"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         ,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u w:val="single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 xml:space="preserve">р/с   </w:t>
            </w:r>
            <w:r w:rsidRPr="0098117C">
              <w:rPr>
                <w:rFonts w:eastAsia="Times New Roman"/>
                <w:snapToGrid w:val="0"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         ,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 xml:space="preserve">в банке </w:t>
            </w:r>
            <w:r w:rsidRPr="0098117C">
              <w:rPr>
                <w:rFonts w:eastAsia="Times New Roman"/>
                <w:snapToGrid w:val="0"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    </w:t>
            </w: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 xml:space="preserve">в банке </w:t>
            </w:r>
            <w:r w:rsidRPr="0098117C">
              <w:rPr>
                <w:rFonts w:eastAsia="Times New Roman"/>
                <w:snapToGrid w:val="0"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    </w:t>
            </w: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</w:tbl>
    <w:p w:rsidR="000B0CC6" w:rsidRPr="001C67D7" w:rsidRDefault="000B0CC6" w:rsidP="000B0CC6">
      <w:pPr>
        <w:tabs>
          <w:tab w:val="left" w:pos="4820"/>
        </w:tabs>
        <w:spacing w:after="0"/>
        <w:jc w:val="both"/>
        <w:rPr>
          <w:rFonts w:eastAsia="Times New Roman"/>
          <w:snapToGrid w:val="0"/>
          <w:lang w:eastAsia="ru-RU"/>
        </w:rPr>
      </w:pPr>
    </w:p>
    <w:p w:rsidR="00C9593C" w:rsidRPr="001C67D7" w:rsidRDefault="00C9593C" w:rsidP="00F47AD5">
      <w:pPr>
        <w:pStyle w:val="Preformatted"/>
        <w:tabs>
          <w:tab w:val="clear" w:pos="5754"/>
          <w:tab w:val="clear" w:pos="9590"/>
          <w:tab w:val="left" w:pos="5670"/>
        </w:tabs>
        <w:jc w:val="both"/>
        <w:rPr>
          <w:sz w:val="22"/>
          <w:szCs w:val="22"/>
          <w:u w:val="single"/>
        </w:rPr>
      </w:pPr>
      <w:r w:rsidRPr="001C67D7">
        <w:rPr>
          <w:rFonts w:ascii="Calibri" w:hAnsi="Calibri"/>
          <w:sz w:val="22"/>
          <w:szCs w:val="22"/>
          <w:u w:val="single"/>
        </w:rPr>
        <w:t xml:space="preserve">               </w:t>
      </w:r>
      <w:r w:rsidR="004F240E">
        <w:rPr>
          <w:rFonts w:ascii="Calibri" w:hAnsi="Calibri"/>
          <w:sz w:val="22"/>
          <w:szCs w:val="22"/>
          <w:u w:val="single"/>
        </w:rPr>
        <w:t xml:space="preserve">       </w:t>
      </w:r>
      <w:r w:rsidRPr="001C67D7">
        <w:rPr>
          <w:rFonts w:ascii="Calibri" w:hAnsi="Calibri"/>
          <w:sz w:val="22"/>
          <w:szCs w:val="22"/>
          <w:u w:val="single"/>
        </w:rPr>
        <w:t xml:space="preserve">            /                                 /</w:t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  <w:u w:val="single"/>
        </w:rPr>
        <w:t xml:space="preserve">                   </w:t>
      </w:r>
      <w:r w:rsidR="004F240E">
        <w:rPr>
          <w:rFonts w:ascii="Calibri" w:hAnsi="Calibri"/>
          <w:sz w:val="22"/>
          <w:szCs w:val="22"/>
          <w:u w:val="single"/>
        </w:rPr>
        <w:t xml:space="preserve">                  </w:t>
      </w:r>
      <w:r w:rsidRPr="001C67D7">
        <w:rPr>
          <w:rFonts w:ascii="Calibri" w:hAnsi="Calibri"/>
          <w:sz w:val="22"/>
          <w:szCs w:val="22"/>
          <w:u w:val="single"/>
        </w:rPr>
        <w:t xml:space="preserve">      /                               /</w:t>
      </w:r>
    </w:p>
    <w:p w:rsidR="00C9593C" w:rsidRDefault="000B0CC6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М.П.</w:t>
      </w:r>
      <w:r w:rsidR="00ED5019">
        <w:rPr>
          <w:rFonts w:ascii="Calibri" w:hAnsi="Calibri"/>
          <w:sz w:val="16"/>
          <w:szCs w:val="16"/>
        </w:rPr>
        <w:t xml:space="preserve"> </w:t>
      </w:r>
      <w:r w:rsidR="00C9593C">
        <w:rPr>
          <w:rFonts w:ascii="Calibri" w:hAnsi="Calibri"/>
          <w:sz w:val="16"/>
          <w:szCs w:val="16"/>
        </w:rPr>
        <w:t xml:space="preserve">         </w:t>
      </w:r>
      <w:r w:rsidR="00C9593C" w:rsidRPr="004F4B22">
        <w:rPr>
          <w:rFonts w:ascii="Calibri" w:hAnsi="Calibri"/>
          <w:sz w:val="16"/>
          <w:szCs w:val="16"/>
        </w:rPr>
        <w:t xml:space="preserve">(подпись, </w:t>
      </w:r>
      <w:r w:rsidR="00C9593C">
        <w:rPr>
          <w:rFonts w:ascii="Calibri" w:hAnsi="Calibri"/>
          <w:sz w:val="16"/>
          <w:szCs w:val="16"/>
        </w:rPr>
        <w:t xml:space="preserve">      </w:t>
      </w:r>
      <w:r w:rsidR="00C9593C" w:rsidRPr="004F4B22">
        <w:rPr>
          <w:rFonts w:ascii="Calibri" w:hAnsi="Calibri"/>
          <w:sz w:val="16"/>
          <w:szCs w:val="16"/>
        </w:rPr>
        <w:t xml:space="preserve">фамилия </w:t>
      </w:r>
      <w:r w:rsidR="00C9593C">
        <w:rPr>
          <w:rFonts w:ascii="Calibri" w:hAnsi="Calibri"/>
          <w:sz w:val="16"/>
          <w:szCs w:val="16"/>
        </w:rPr>
        <w:t>П</w:t>
      </w:r>
      <w:r>
        <w:rPr>
          <w:rFonts w:ascii="Calibri" w:hAnsi="Calibri"/>
          <w:sz w:val="16"/>
          <w:szCs w:val="16"/>
        </w:rPr>
        <w:t>родавца)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М.П.</w:t>
      </w:r>
      <w:r w:rsidR="00C9593C">
        <w:rPr>
          <w:rFonts w:ascii="Calibri" w:hAnsi="Calibri"/>
          <w:sz w:val="16"/>
          <w:szCs w:val="16"/>
        </w:rPr>
        <w:t xml:space="preserve">                              </w:t>
      </w:r>
      <w:r w:rsidR="00C9593C" w:rsidRPr="004F4B22">
        <w:rPr>
          <w:rFonts w:ascii="Calibri" w:hAnsi="Calibri"/>
          <w:sz w:val="16"/>
          <w:szCs w:val="16"/>
        </w:rPr>
        <w:t xml:space="preserve">(подпись, </w:t>
      </w:r>
      <w:r w:rsidR="00C9593C">
        <w:rPr>
          <w:rFonts w:ascii="Calibri" w:hAnsi="Calibri"/>
          <w:sz w:val="16"/>
          <w:szCs w:val="16"/>
        </w:rPr>
        <w:t xml:space="preserve">   фамилия П</w:t>
      </w:r>
      <w:r w:rsidR="00C9593C" w:rsidRPr="004F4B22">
        <w:rPr>
          <w:rFonts w:ascii="Calibri" w:hAnsi="Calibri"/>
          <w:sz w:val="16"/>
          <w:szCs w:val="16"/>
        </w:rPr>
        <w:t>окупателя)</w:t>
      </w:r>
      <w:r w:rsidR="00C9593C" w:rsidRPr="004F4B22">
        <w:rPr>
          <w:rFonts w:ascii="Calibri" w:hAnsi="Calibri"/>
          <w:sz w:val="16"/>
          <w:szCs w:val="16"/>
        </w:rPr>
        <w:tab/>
      </w:r>
    </w:p>
    <w:p w:rsidR="000B0CC6" w:rsidRPr="004F4B22" w:rsidRDefault="000B0CC6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</w:p>
    <w:sectPr w:rsidR="000B0CC6" w:rsidRPr="004F4B22" w:rsidSect="00F97B42">
      <w:headerReference w:type="default" r:id="rId7"/>
      <w:foot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809" w:rsidRDefault="00BA4809" w:rsidP="00F97B42">
      <w:pPr>
        <w:spacing w:after="0"/>
      </w:pPr>
      <w:r>
        <w:separator/>
      </w:r>
    </w:p>
  </w:endnote>
  <w:endnote w:type="continuationSeparator" w:id="0">
    <w:p w:rsidR="00BA4809" w:rsidRDefault="00BA4809" w:rsidP="00F97B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AA4" w:rsidRDefault="00790AA4">
    <w:pPr>
      <w:pStyle w:val="a5"/>
    </w:pPr>
    <w:r>
      <w:t>Продавец  _________________</w:t>
    </w:r>
    <w:r>
      <w:tab/>
    </w:r>
    <w:r>
      <w:tab/>
      <w:t>Покупатель 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809" w:rsidRDefault="00BA4809" w:rsidP="00F97B42">
      <w:pPr>
        <w:spacing w:after="0"/>
      </w:pPr>
      <w:r>
        <w:separator/>
      </w:r>
    </w:p>
  </w:footnote>
  <w:footnote w:type="continuationSeparator" w:id="0">
    <w:p w:rsidR="00BA4809" w:rsidRDefault="00BA4809" w:rsidP="00F97B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B42" w:rsidRPr="00F97B42" w:rsidRDefault="00F97B42" w:rsidP="00F97B42">
    <w:pPr>
      <w:pStyle w:val="a3"/>
      <w:jc w:val="right"/>
      <w:rPr>
        <w:sz w:val="20"/>
        <w:szCs w:val="20"/>
      </w:rPr>
    </w:pP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  <w:p w:rsidR="00F97B42" w:rsidRDefault="00F97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B42"/>
    <w:rsid w:val="00010095"/>
    <w:rsid w:val="00014931"/>
    <w:rsid w:val="000B0CC6"/>
    <w:rsid w:val="00182AFB"/>
    <w:rsid w:val="0019318E"/>
    <w:rsid w:val="001C67D7"/>
    <w:rsid w:val="004056F6"/>
    <w:rsid w:val="0047790D"/>
    <w:rsid w:val="00490EE1"/>
    <w:rsid w:val="004F240E"/>
    <w:rsid w:val="005A1C22"/>
    <w:rsid w:val="00790AA4"/>
    <w:rsid w:val="007A5673"/>
    <w:rsid w:val="008A7AFC"/>
    <w:rsid w:val="0098117C"/>
    <w:rsid w:val="00990A18"/>
    <w:rsid w:val="009E1611"/>
    <w:rsid w:val="009F30C4"/>
    <w:rsid w:val="00A61BE1"/>
    <w:rsid w:val="00AC1E05"/>
    <w:rsid w:val="00BA4809"/>
    <w:rsid w:val="00BD7C78"/>
    <w:rsid w:val="00C9593C"/>
    <w:rsid w:val="00D83F3B"/>
    <w:rsid w:val="00E160AE"/>
    <w:rsid w:val="00ED5019"/>
    <w:rsid w:val="00F47AD5"/>
    <w:rsid w:val="00F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8DE086-2B76-445C-A29F-4316F5ED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611"/>
    <w:pPr>
      <w:spacing w:after="12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9E161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7B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6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7B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reformatted">
    <w:name w:val="Preformatted"/>
    <w:basedOn w:val="a"/>
    <w:rsid w:val="00F97B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97B4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7B42"/>
  </w:style>
  <w:style w:type="paragraph" w:styleId="a5">
    <w:name w:val="footer"/>
    <w:basedOn w:val="a"/>
    <w:link w:val="a6"/>
    <w:uiPriority w:val="99"/>
    <w:semiHidden/>
    <w:unhideWhenUsed/>
    <w:rsid w:val="00F97B4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7B42"/>
  </w:style>
  <w:style w:type="character" w:styleId="a7">
    <w:name w:val="Hyperlink"/>
    <w:basedOn w:val="a0"/>
    <w:rsid w:val="00F97B42"/>
    <w:rPr>
      <w:color w:val="0000FF"/>
      <w:u w:val="single"/>
    </w:rPr>
  </w:style>
  <w:style w:type="table" w:styleId="a8">
    <w:name w:val="Table Grid"/>
    <w:basedOn w:val="a1"/>
    <w:uiPriority w:val="59"/>
    <w:rsid w:val="000B0C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B0860F-EE99-4145-B729-B3DEC3CA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1243</Words>
  <Characters>7089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товара</vt:lpstr>
    </vt:vector>
  </TitlesOfParts>
  <Company>AllContract.ru</Company>
  <LinksUpToDate>false</LinksUpToDate>
  <CharactersWithSpaces>8316</CharactersWithSpaces>
  <SharedDoc>false</SharedDoc>
  <HLinks>
    <vt:vector size="6" baseType="variant"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http://www.allcontract.ru/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товара</dc:title>
  <dc:subject>Договоры поставки</dc:subject>
  <dc:creator>AllContract.ru</dc:creator>
  <cp:keywords>Договор, поставка, AllContract.ru</cp:keywords>
  <dc:description/>
  <cp:lastModifiedBy>Олег Перевиспа</cp:lastModifiedBy>
  <cp:revision>2</cp:revision>
  <dcterms:created xsi:type="dcterms:W3CDTF">2026-06-11T22:02:00Z</dcterms:created>
  <dcterms:modified xsi:type="dcterms:W3CDTF">2026-06-11T22:02:00Z</dcterms:modified>
  <cp:category>Поставка продукции</cp:category>
</cp:coreProperties>
</file>