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</w:t>
      </w:r>
    </w:p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оказания охранных услуг</w:t>
      </w:r>
    </w:p>
    <w:p>
      <w:pPr>
        <w:spacing w:after="240" w:before="240"/>
      </w:pPr>
      <w:r>
        <w:rPr>
          <w:rFonts w:ascii="Cambria" w:cs="Cambria" w:eastAsia="Cambria" w:hAnsi="Cambria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						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 (далее — «Заказчик»), в лице ____________________________________________, действующего на основании ____________________________________________, с одной стороны, и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____________________________________________ (далее — «Исполнитель»), частная охранная организация, имеющая лицензию на осуществление частной охранной деятельности № ____________ от «___» ____________ 20__ г., выданную Управлением Росгвардии по ____________________________________________, в лице ____________________________________________, действующего на основании ____________________________________________, с другой стороны,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совместно именуемые «Стороны», заключили настоящий договор (далее — «Договор») о нижеследующем.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ПРЕДМЕТ ДОГОВОРА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Исполнитель обязуется оказывать Заказчику на возмездной основе охранные услуги в соответствии с Законом РФ от 11.03.1992 № 2487-1 «О частной детективной и охранной деятельности в Российской Федерации» и главой 39 Гражданского кодекса Российской Федерации, а Заказчик обязуется оплачивать оказанные услуги на условиях настоящего Договора.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 Объектом охраны является ____________________________________________, расположенный по адресу: ____________________________________________ (далее — «Объект»), общей площадью ___________ кв. м, а также находящееся на Объекте имущество Заказчика.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 Исполнитель оказывает следующие виды охранных услуг (нужное отметить):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1.3.1. охрана Объекта и имущества Заказчика, в том числе при его транспортировке;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1.3.2. физическая (постовая) охрана Объекта силами сотрудников Исполнителя;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1.3.3. пультовая охрана с подключением к пульту централизованного наблюдения и выездом группы быстрого реагирования (ГБР);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1.3.4. охрана с применением средств видеонаблюдения и иных технических средств;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1.3.5. обеспечение внутриобъектового и пропускного режимов на Объекте;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1.3.6. охрана и сопровождение имущества (грузов, ценностей) Заказчика при его перевозке.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1.4. Конкретный перечень оказываемых услуг, режим охраны, количество постов и охранников, а также особенности взаимодействия Сторон определяются Приложением № 1 (Инструкция поста охраны) и Приложением № 2 (Перечень охраняемого имущества), являющимися неотъемлемой частью Договора.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1.5. Исполнитель подтверждает, что лицензия Росгвардии действительна на дату подписания Договора, не приостановлена и не аннулирована, а привлекаемые к оказанию услуг охранники имеют действующие удостоверения частного охранника установленного образца.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ПЕРЕЧЕНЬ УСЛУГ И РЕЖИМ ОХРАНЫ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Режим охраны на Объекте устанавливается следующим (нужное отметить):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2.1.1. круглосуточный (24 часа в сутки, 7 дней в неделю, без выходных и праздничных дней);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2.1.2. дневной — с ____ часов ____ минут до ____ часов ____ минут в рабочие дни;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2.1.3. ночной — с ____ часов ____ минут до ____ часов ____ минут;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2.1.4. по индивидуальному графику, согласованному Сторонами в Приложении № 1.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2.2. Количество постов охраны: ____________ (___________) пост(ов). Количество охранников, одновременно находящихся на Объекте, — не менее ____________ (___________) человек.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2.3. Пультовая охрана осуществляется путём подключения сигнализации Объекта к пульту централизованного наблюдения Исполнителя. При срабатывании тревожной сигнализации Исполнитель направляет на Объект группу быстрого реагирования (ГБР) в течение ____________ (___________) минут с момента поступления сигнала тревоги.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2.4. Охранники Исполнителя при заступлении на пост обязаны иметь при себе удостоверение частного охранника, форменную одежду установленного образца, средства связи, а при оказании услуг с применением специальных средств — соответствующее разрешение и снаряжение.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2.5. Исполнитель самостоятельно определяет состав смен и порядок их чередования, обеспечивая непрерывность оказания услуг. Замена охранника на посту производится Исполнителем самостоятельно, при этом качество услуг должно соответствовать условиям Договора.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2.6. Заказчик вправе требовать от Исполнителя замены конкретного охранника при наличии обоснованных претензий к качеству исполнения им должностных обязанностей. Замена производится Исполнителем в течение ____________ (___________) рабочих дней с момента получения письменного требования.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ПРАВА И ОБЯЗАННОСТИ СТОРОН</w:t>
      </w:r>
    </w:p>
    <w:p>
      <w:pPr>
        <w:spacing w:after="80" w:before="1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Обязанности Исполнителя: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3.1.1. оказывать охранные услуги качественно, в полном объёме и в соответствии с условиями Договора, Инструкцией поста охраны и требованиями Закона РФ от 11.03.1992 № 2487-1;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3.1.2. обеспечивать на Объекте установленный Договором режим охраны, количество постов и численность охранников;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3.1.3. привлекать к оказанию услуг только лиц, имеющих действующее удостоверение частного охранника и прошедших необходимую профессиональную подготовку;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3.1.4. обеспечивать охранников форменной одеждой, средствами связи, специальными средствами (при необходимости) и иным снаряжением, необходимым для выполнения должностных обязанностей;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3.1.5. незамедлительно реагировать на сигналы тревоги, фиксировать факты противоправных посягательств на Объект и имущество Заказчика, принимать меры к их пресечению;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3.1.6. информировать правоохранительные органы о готовящихся или совершаемых на Объекте преступлениях, а также о происшествиях, повлёкших или могущих повлечь ущерб имуществу Заказчика;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3.1.7. обеспечивать сохранность переданных Заказчиком ключей, кодов сигнализации, пропусков, технической документации и иной служебной информации;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3.1.8. ежемесячно представлять Заказчику акт об оказанных услугах, а по требованию Заказчика — отчёт о действиях охранников на Объекте, выписки из журнала поста, копии видеоархива;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3.1.9. застраховать профессиональную ответственность за вред, причинённый при оказании охранных услуг, на сумму не менее ____________ (___________) рублей (при условии п. 6.2 Договора).</w:t>
      </w:r>
    </w:p>
    <w:p>
      <w:pPr>
        <w:spacing w:after="80" w:before="1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Обязанности Заказчика: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3.2.1. своевременно и в полном объёме оплачивать оказанные Исполнителем услуги в соответствии с разделом 5 Договора;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3.2.2. предоставить охранникам Исполнителя помещение для размещения поста, оборудованное мебелью, отоплением, освещением, средствами связи и санитарно-бытовыми условиями;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3.2.3. передать Исполнителю по акту ключи от помещений, коды сигнализации, пропуска, схемы коммуникаций и иную информацию, необходимую для надлежащей охраны;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3.2.4. предоставить Исполнителю по акту перечень охраняемого имущества с указанием его наименования, инвентарных номеров, балансовой стоимости и места хранения;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3.2.5. обеспечить исправное состояние охранной и пожарной сигнализации, систем видеонаблюдения, технических средств охраны, освещения, ограждения, замков и запорных устройств;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3.2.6. своевременно информировать Исполнителя об изменениях в режиме работы Объекта, проведении массовых мероприятий, ремонтных работ, посещении третьими лицами;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3.2.7. не препятствовать охранникам в исполнении ими должностных обязанностей, обеспечивать соблюдение работниками Заказчика установленного на Объекте пропускного режима.</w:t>
      </w:r>
    </w:p>
    <w:p>
      <w:pPr>
        <w:spacing w:after="80" w:before="12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Права Сторон: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3.3.1. Заказчик вправе в любое время осуществлять контроль за качеством оказываемых услуг, проверять несение службы охранниками, требовать предоставления отчётной документации;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3.3.2. Исполнитель вправе в одностороннем порядке устанавливать порядок несения службы охранниками, перемещать посты в пределах Объекта по согласованию с Заказчиком, привлекать дополнительные силы и средства при возникновении угрозы Объекту.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ПОРЯДОК РЕАГИРОВАНИЯ НА ТРЕВОГУ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 При срабатывании тревожной сигнализации на Объекте Исполнитель обязан: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4.1.1. зафиксировать сигнал тревоги с указанием точного времени и места срабатывания в журнале пульта централизованного наблюдения;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4.1.2. направить на Объект группу быстрого реагирования в составе не менее ____________ (___________) сотрудников в течение ____________ (___________) минут с момента поступления сигнала;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4.1.3. осуществить визуальный осмотр Объекта, периметра, входных групп и оконных проёмов на предмет следов проникновения;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4.1.4. при подтверждении факта проникновения — обеспечить охрану Объекта до прибытия сотрудников правоохранительных органов и представителей Заказчика;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4.1.5. незамедлительно вызвать сотрудников полиции по телефону «102» или «112» и проинформировать Заказчика по телефонам, указанным в Приложении № 1.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4.2. Время прибытия ГБР на Объект исчисляется с момента получения сигнала тревоги до момента фактического прибытия первого сотрудника ГБР к Объекту, что подтверждается записями GPS-трекера и журналом пульта централизованного наблюдения.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4.3. При срабатывании сигнализации по причине, не связанной с противоправным посягательством (ложная тревога по вине Заказчика, технический сбой оборудования Заказчика, действия работников Заказчика), Исполнитель вправе взимать плату за выезд ГБР в размере ____________ (___________) рублей за каждый такой выезд.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4.4. Все выезды ГБР, выявленные факты противоправных посягательств, действия охранников и иные значимые события фиксируются в журнале поста охраны и журнале пульта централизованного наблюдения. Записи хранятся не менее ____________ (___________) месяцев и предоставляются Заказчику по письменному запросу.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СТОИМОСТЬ УСЛУГ И ПОРЯДОК ОПЛАТЫ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 Ежемесячная стоимость охранных услуг по Договору составляет ____________ (___________) рублей ____ копеек, в том числе НДС ____% — ____________ (___________) рублей ____ копеек / НДС не облагается на основании ____________________________________________.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 Стоимость услуг включает (нужное отметить):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5.2.1. оплату работы охранников на постах исходя из ставки ____________ (___________) рублей за пост-час;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5.2.2. абонентскую плату за пультовое наблюдение в размере ____________ (___________) рублей в месяц;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5.2.3. плановое количество выездов ГБР в составе абонентской платы — ____________ (___________) выездов в месяц.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5.3. Оплата услуг производится Заказчиком ежемесячно, не позднее ____________ (___________) числа месяца, следующего за расчётным, на основании выставленного Исполнителем счёта и подписанного Сторонами акта об оказанных услугах.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5.4. Акт об оказанных услугах составляется Исполнителем ежемесячно, в течение ____________ (___________) рабочих дней по окончании расчётного месяца, и направляется Заказчику. Заказчик в течение ____________ (___________) рабочих дней с момента получения акта обязан его подписать либо представить мотивированный отказ от подписания в письменной форме.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5.5. Оплата производится в безналичном порядке путём перечисления денежных средств на расчётный счёт Исполнителя. Датой оплаты считается дата зачисления денежных средств на расчётный счёт Исполнителя.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5.6. Стоимость услуг может быть изменена по соглашению Сторон путём подписания дополнительного соглашения. Исполнитель вправе инициировать пересмотр стоимости услуг не чаще одного раза в ____________ (___________) месяцев с предварительным уведомлением Заказчика не менее чем за ____________ (___________) дней до предполагаемой даты изменения.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МАТЕРИАЛЬНАЯ ОТВЕТСТВЕННОСТЬ ИСПОЛНИТЕЛЯ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 Исполнитель несёт материальную ответственность за ущерб, причинённый имуществу Заказчика в результате виновного неисполнения или ненадлежащего исполнения Исполнителем охранных функций, в пределах лимита ответственности, установленного п. 6.3 Договора.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 Исполнитель обязан застраховать свою профессиональную ответственность за вред, причинённый при оказании охранных услуг, на сумму не менее ____________ (___________) рублей. Копия страхового полиса предоставляется Заказчику в течение ____________ (___________) рабочих дней с даты заключения Договора и при каждом продлении страхования.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 Совокупный лимит ответственности Исполнителя по Договору за весь период его действия не может превышать ____________ (___________) рублей. Франшиза по каждому страховому случаю составляет ____________ (___________) рублей и относится на Заказчика.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 Для возмещения ущерба Заказчик обязан в течение ____________ (___________) рабочих дней с момента обнаружения происшествия: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6.4.1. письменно уведомить Исполнителя о факте причинения ущерба;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6.4.2. подать заявление в органы внутренних дел о совершённом преступлении и получить талон-уведомление;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6.4.3. провести инвентаризацию имущества с участием представителя Исполнителя и составить акт инвентаризации;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6.4.4. предоставить Исполнителю документы, подтверждающие право собственности и стоимость утраченного имущества.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6.5. Исполнитель освобождается от ответственности за ущерб, причинённый Объекту и имуществу Заказчика, если он возник вследствие: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6.5.1. обстоятельств непреодолимой силы (пожар, наводнение, землетрясение, военные действия, террористические акты);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6.5.2. нарушения Заказчиком условий Договора, в том числе требований к исправности сигнализации, замков, ограждения, освещения Объекта;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6.5.3. действий третьих лиц, допущенных на Объект самим Заказчиком или его работниками;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6.5.4. неинформирования Заказчиком Исполнителя о наличии на Объекте имущества, требующего особых мер охраны (наличные деньги, драгоценности, оружие, носители информации, содержащей государственную тайну, и т. п.).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КОНФИДЕНЦИАЛЬНОСТЬ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 Стороны признают конфиденциальной любую информацию, ставшую им известной в связи с исполнением Договора, в том числе: сведения о расположении Объекта, режиме охраны, технических средствах охраны, кодах сигнализации, маршрутах обхода, графиках работы охранников, размещении и стоимости имущества Заказчика, персональных данных работников Сторон.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7.2. Стороны обязуются не разглашать конфиденциальную информацию третьим лицам, кроме случаев, предусмотренных законодательством Российской Федерации, а также не использовать её в целях, не связанных с исполнением Договора.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7.3. Исполнитель обязан включить условия о соблюдении конфиденциальности в трудовые договоры с охранниками и иными работниками, привлекаемыми к оказанию услуг по Договору.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7.4. Обязательства Сторон по сохранению конфиденциальности действуют в течение всего срока Договора и в течение ____________ (___________) лет после его расторжения или прекращения по иным основаниям.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ОТВЕТСТВЕННОСТЬ СТОРОН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 За нарушение Исполнителем установленного режима охраны (отсутствие охранника на посту, опоздание ГБР на тревогу более чем на ____________ (___________) минут, иное существенное нарушение Инструкции поста) Заказчик вправе требовать уплаты неустойки в размере ____________ (___________) % от ежемесячной стоимости услуг за каждый случай нарушения.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8.3. При просрочке оплаты услуг Исполнитель вправе требовать с Заказчика уплаты пени в размере ____________ (___________) % от суммы просроченного платежа за каждый календарный день просрочки, но не более ____________ (___________) % от суммы задолженности.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8.4. Ответственность Сторон по Договору ограничивается возмещением реального ущерба. Упущенная выгода возмещению не подлежит. Совокупный размер ответственности Исполнителя ограничен условиями п. 6.3 Договора.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8.5. Уплата неустойки и возмещение убытков не освобождает Стороны от исполнения обязательств по Договору в натуре.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СРОК ДЕЙСТВИЯ ДОГОВОРА И ПОРЯДОК ЕГО РАСТОРЖЕНИЯ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9.1. Договор вступает в силу с «___» ____________ 20__ г. и действует до «___» ____________ 20__ г. (____________ (___________) месяцев), а в части взаиморасчётов — до полного исполнения Сторонами своих обязательств.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9.2. Если не позднее чем за ____________ (___________) дней до окончания срока действия Договора ни одна из Сторон письменно не уведомит другую Сторону о намерении прекратить Договор, его срок автоматически продлевается на тот же срок и на тех же условиях. Количество пролонгаций не ограничено.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 Договор может быть расторгнут досрочно: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9.3.1. по соглашению Сторон, оформленному в письменной форме;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9.3.2. в одностороннем порядке по инициативе любой из Сторон с предварительным письменным уведомлением другой Стороны не менее чем за ____________ (___________) дней до предполагаемой даты расторжения;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9.3.3. в одностороннем внесудебном порядке по инициативе Заказчика в случае приостановления или аннулирования лицензии Исполнителя на осуществление частной охранной деятельности — с момента получения Исполнителем соответствующего уведомления.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9.4. При расторжении Договора Стороны производят полный взаиморасчёт и подписывают акт сверки взаимных расчётов в течение ____________ (___________) рабочих дней с даты расторжения. Имущество, ключи, пропуска и иные материальные ценности, переданные Сторонами друг другу для исполнения Договора, подлежат возврату по акту приёма-передачи.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РАЗРЕШЕНИЕ СПОРОВ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10.1. Все споры и разногласия, возникающие между Сторонами в связи с исполнением Договора, разрешаются путём переговоров. Срок рассмотрения письменной претензии — ____________ (___________) календарных дней с даты её получения.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10.2. При недостижении согласия споры подлежат рассмотрению в Арбитражном суде ____________________________________________ (для споров между юридическими лицами и индивидуальными предпринимателями) либо в суде общей юрисдикции по месту нахождения ответчика (для иных споров) в соответствии с законодательством Российской Федерации.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10.3. Применимое право — материальное и процессуальное право Российской Федерации.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ЗАКЛЮЧИТЕЛЬНЫЕ ПОЛОЖЕНИЯ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 Договор составлен в двух экземплярах, имеющих равную юридическую силу, по одному для каждой из Сторон.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11.2. Все изменения и дополнения к Договору действительны при условии оформления их в письменной форме и подписания обеими Сторонами.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11.3. Стороны обязаны письменно уведомлять друг друга об изменении реквизитов, адресов, номеров телефонов и иных сведений, существенных для исполнения Договора, в течение ____________ (___________) рабочих дней с момента такого изменения.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11.4. Во всём, что не урегулировано Договором, Стороны руководствуются действующим законодательством Российской Федерации, в том числе Гражданским кодексом РФ и Законом РФ от 11.03.1992 № 2487-1 «О частной детективной и охранной деятельности в Российской Федерации».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11.5. Приложения, являющиеся неотъемлемой частью Договора: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11.5.1. Приложение № 1 — Инструкция поста охраны;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11.5.2. Приложение № 2 — Перечень охраняемого имущества;</w:t>
      </w:r>
    </w:p>
    <w:p>
      <w:pPr>
        <w:spacing w:after="80" w:before="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11.5.3. Приложение № 3 — Копия лицензии Исполнителя на осуществление частной охранной деятельности.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РЕКВИЗИТЫ И ПОДПИСИ СТОРОН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ЗАКАЗЧИК:                        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ИСПОЛНИТЕЛЬ: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Наименование: ____________________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Наименование: 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ИНН/КПП: ________________________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ИНН/КПП: 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ОГРН: ___________________________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ОГРН: ___________________________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Юр. адрес: ______________________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Юр. адрес: 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________________________________ 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________________________________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Расч. счёт: _____________________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Расч. счёт: 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Банк: ___________________________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Банк: ___________________________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БИК: ____________________________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БИК: ____________________________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Корр. счёт: _____________________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Корр. счёт: 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Тел.: ___________________________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Тел.: ___________________________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E-mail: _________________________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E-mail: _________________________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                                 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Лицензия Росгвардии: ____________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                                 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от «___» __________ 20__ г.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____________________ /__________/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____________________ /__________/</w:t>
      </w:r>
    </w:p>
    <w:p>
      <w:pPr>
        <w:spacing w:after="60" w:before="0"/>
      </w:pPr>
      <w:r>
        <w:rPr>
          <w:rFonts w:ascii="Cambria" w:cs="Cambria" w:eastAsia="Cambria" w:hAnsi="Cambria"/>
          <w:sz w:val="22"/>
          <w:szCs w:val="22"/>
        </w:rPr>
        <w:t xml:space="preserve">       М.П.                                  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       М.П.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охранных услуг</dc:title>
  <dc:creator>AllContract.ru</dc:creator>
  <dc:description>Шаблон договора оказания охранных услуг 2026</dc:description>
  <cp:lastModifiedBy>Un-named</cp:lastModifiedBy>
  <cp:revision>1</cp:revision>
  <dcterms:created xsi:type="dcterms:W3CDTF">2026-05-13T14:52:01.897Z</dcterms:created>
  <dcterms:modified xsi:type="dcterms:W3CDTF">2026-05-13T14:52:01.897Z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