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 АО «Страховая компания»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адрес: 127006, г. Москва,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ул. Долгоруковская, д. 12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от Зотовой Ирины Павловны,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9 февраля 1985 года рождения,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зарегистрирована по адресу: 394036,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г. Воронеж, ул. Никитинская, д. 42, кв. 17,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телефон: +7 473 250-18-64,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e-mail: zotova.ip@example.ru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договор (полис) страхования имущества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№ 1245-ИМ-708316 от 12 марта 2026 года</w:t>
      </w:r>
    </w:p>
    <w:p>
      <w:pPr>
        <w:spacing w:after="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выплатное дело № 26-0610-1187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 w:before="240"/>
        <w:jc w:val="center"/>
      </w:pPr>
      <w:r>
        <w:rPr>
          <w:rFonts w:ascii="Cambria" w:cs="Cambria" w:eastAsia="Cambria" w:hAnsi="Cambria"/>
          <w:b/>
          <w:bCs/>
          <w:sz w:val="28"/>
          <w:szCs w:val="28"/>
        </w:rPr>
        <w:t xml:space="preserve">ПРЕТЕНЗИЯ</w:t>
      </w:r>
    </w:p>
    <w:p>
      <w:pPr>
        <w:spacing w:after="360"/>
        <w:jc w:val="center"/>
      </w:pPr>
      <w:r>
        <w:rPr>
          <w:rFonts w:ascii="Cambria" w:cs="Cambria" w:eastAsia="Cambria" w:hAnsi="Cambria"/>
          <w:b/>
          <w:bCs/>
          <w:sz w:val="22"/>
          <w:szCs w:val="22"/>
        </w:rPr>
        <w:t xml:space="preserve">о выплате страхового возмещения (заявление о восстановлении нарушенного права)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12 марта 2026 года между мной и АО «Страховая компания» заключён договор добровольного страхования имущества (полис № 1245-ИМ-708316) в отношении внутренней отделки и движимого имущества квартиры по адресу: 394036, г. Воронеж, ул. Никитинская, д. 42, кв. 17. Срок действия договора — с 20 марта 2026 года по 19 марта 2027 года. Страховая сумма — 1 800 000 (Один миллион восемьсот тысяч) руб. 00 коп., страховая премия — 14 400 (Четырнадцать тысяч четыреста) руб. 00 коп., уплачена единовременно 12 марта 2026 года.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Обстоятельства страхового случая: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 июня 2026 года произошёл залив застрахованной квартиры из вышерасположенного помещения. Факт залива, объём повреждений и его причина зафиксированы актом управляющей организации от 5 июня 2026 года. Риск «повреждение водой» предусмотрен пунктом 3.2.4 Правил страхования имущества граждан, являющихся неотъемлемой частью договора.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10 июня 2026 года я подала Страховщику заявление о страховом возмещении с полным комплектом документов (вх. № 26-0610-1187). Осмотр повреждённого имущества проведён представителем Страховщика 15 июня 2026 года.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Нарушение со стороны Страховщика: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Пунктом 11.4 Правил страхования установлен срок страховой выплаты — 20 календарных дней со дня получения последнего из необходимых документов, то есть не позднее 30 июня 2026 года. Страховой акт составлен Страховщиком 2 июля 2026 года, выплата в размере 62 400 (Шестьдесят две тысячи четыреста) руб. 00 коп. произведена 6 июля 2026 года.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Согласно отчёту об оценке № 214/26 от 20 июля 2026 года стоимость восстановительного ремонта отделки и стоимость повреждённого имущества составляют 189 700 (Сто восемьдесят девять тысяч семьсот) руб. 00 коп. Размер недоплаты страхового возмещения — 127 300 (Сто двадцать семь тысяч триста) руб. 00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Расчёт неустойки: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Страховая премия по риску «повреждение водой» в договоре отдельно не установлена, поэтому неустойка исчисляется от страховой премии по договору в целом: 14 400 руб. × 3 % = 432 руб. за каждый день просрочки. Период просрочки — с 1 июля 2026 года по 5 августа 2026 года, 36 дней: 432 руб. × 36 = 15 552 руб. Поскольку размер неустойки не может превышать размер страховой премии, ко взысканию заявляется 14 400 (Четырнадцать тысяч четыреста) руб. 00 коп.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На основании изложенного, руководствуясь статьями 929 и 943 Гражданского кодекса Российской Федерации, пунктом 5 статьи 28 Закона Российской Федерации от 7 февраля 1992 года № 2300-1 «О защите прав потребителей», статьёй 16 Федерального закона от 4 июня 2018 года № 123-ФЗ «Об уполномоченном по правам потребителей финансовых услуг»,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ТРЕБУЮ: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Доплатить страховое возмещение по страховому случаю от 4 июня 2026 года в размере 127 300 (Сто двадцать семь тысяч триста) руб. 00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Выплатить неустойку за нарушение срока страховой выплаты в размере 14 400 (Четырнадцать тысяч четыреста) руб. 00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Возместить расходы на проведение независимой оценки в размере 8 000 (Восемь тысяч) руб. 00 коп.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При полном или частичном отказе — направить мотивированный ответ с указанием пункта Правил страхования и нормы закона, на которых основан отказ, а также выдать копию страхового акта и калькуляции размера ущерба.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Денежные средства прошу перечислить по реквизитам, приложенным к настоящей претензии. Ответ прошу направить по адресу: 394036, г. Воронеж, ул. Никитинская, д. 42, кв. 17, и на адрес электронной почты zotova.ip@example.ru.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Приложения: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1. Копия полиса № 1245-ИМ-708316 от 12 марта 2026 года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2. Копия акта управляющей организации от 5 июня 2026 года — на 1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3. Копия заявления о страховом возмещении от 10 июня 2026 года с отметкой о приёме — на 2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4. Отчёт об оценке № 214/26 от 20 июля 2026 года — на 18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5. Копия договора на проведение оценки и документа об оплате — на 3 л.</w:t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6. Реквизиты банковского счёта для перечисления денежных средств — на 1 л.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5 августа 2026 г.</w:t>
      </w:r>
    </w:p>
    <w:p>
      <w:pPr>
        <w:spacing w:after="120"/>
      </w:pPr>
      <w:r>
        <w:rPr>
          <w:rFonts w:ascii="Calibri" w:cs="Calibri" w:eastAsia="Calibri" w:hAnsi="Calibri"/>
          <w:sz w:val="22"/>
          <w:szCs w:val="22"/>
        </w:rPr>
        <w:t xml:space="preserve"/>
      </w:r>
    </w:p>
    <w:p>
      <w:pPr>
        <w:spacing w:after="1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______________ / Зотова И.П. /</w:t>
      </w:r>
    </w:p>
    <w:sectPr>
      <w:footerReference w:type="default" r:id="rId7"/>
      <w:pgSz w:w="11906" w:h="16838" w:orient="portrait"/>
      <w:pgMar w:top="1134" w:right="850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pretenziya-v-strahovuyu-kompaniyu-obrazec</dc:title>
  <dc:creator>AllContract.ru</dc:creator>
  <cp:lastModifiedBy>Un-named</cp:lastModifiedBy>
  <cp:revision>1</cp:revision>
  <dcterms:created xsi:type="dcterms:W3CDTF">2026-09-10T23:50:58.075Z</dcterms:created>
  <dcterms:modified xsi:type="dcterms:W3CDTF">2026-09-10T23:50:58.075Z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