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ООО «Название», ИНН 6317123456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443010, г. Самара, ул. Садовая, д. 12, офис 4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 Громову Павлу Сергеевичу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От: Соколова Дениса Андреевича,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менеджера по продажам отдела оптовых продаж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443086, г. Самара, ул. Лесная, д. 7, кв. 31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(900) 000-00-00 E-mail: sokolov.da@example.ru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выплате задолженности по заработной плате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работаю в ООО «Название» в должности менеджера по продажам отдела оптовых продаж по трудовому договору № 18/25 от 3 марта 2025 года. Пунктом 4.3 трудового договора установлены сроки выплаты заработной платы: за первую половину месяца — 25 числа текущего месяца, за вторую половину месяца — 10 числа следующего месяца.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Мой должностной оклад составляет 60 000 рублей в месяц, к выплате после удержания НДФЛ — 52 200 рублей. Авансы за июнь, июль и август 2026 года в размере 25 000 рублей выплачены в срок, а вторая часть заработной платы за эти месяцы не выплачена до настоящего времени.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Задолженность (суммы к выплате за вычетом НДФЛ по расчётным листкам):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За июнь 2026 г.: срок выплаты 10.07.2026, к выплате 52 200 руб., выплачено 25 000 руб., не выплачено 27 200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За июль 2026 г.: срок выплаты 10.08.2026, к выплате 52 200 руб., выплачено 25 000 руб., не выплачено 27 200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За август 2026 г.: срок выплаты 10.09.2026, к выплате 52 200 руб., выплачено 25 000 руб., не выплачено 27 200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 задолженность: 81 600 (Восемьдесят одна тысяча шестьсот) руб. 00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со статьёй 236 Трудового кодекса Российской Федерации при нарушении установленного срока выплаты заработной платы, оплаты отпуска, выплат при увольнении и (или) других выплат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задержки, начиная со дня, следующего за установленным сроком выплаты, по день фактического расчёта включительно. Обязанность по выплате компенсации возникает независимо от наличия вины работодателя.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Расчёт компенсации по состоянию на 15.09.2026 (ключевая ставка Банка России: 14,25 % с 22.06.2026, 14 % с 27.07.2026):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27 200 руб. × 14,25 % × 1/150 × 16 дн. (с 11.07.2026 по 26.07.2026) = 413,44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27 200 руб. × 14 % × 1/150 × 51 дн. (с 27.07.2026 по 15.09.2026) = 1 294,72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27 200 руб. × 14 % × 1/150 × 36 дн. (с 11.08.2026 по 15.09.2026) = 913,92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27 200 руб. × 14 % × 1/150 × 5 дн. (с 11.09.2026 по 15.09.2026) = 126,93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 компенсация на дату претензии: 2 749 руб. 01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статей 62, 136 и 236 Трудового кодекса Российской Федерации ТРЕБУЮ: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Выплатить задолженность по заработной плате в размере 81 600 (Восемьдесят одна тысяча шестьсот) руб. 00 коп. не позднее 18 сентября 2026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Выплатить компенсацию за задержку выплаты по статье 236 Трудового кодекса Российской Федерации, начисленную по день фактического расчёта включительно (на дату претензии — 2 749 руб. 01 коп.).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Выдать мне справку о начисленной и выплаченной заработной плате за июнь — август 2026 года не позднее трёх рабочих дней со дня получения настоящей претензии (статья 62 Трудового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Денежные средства прошу перечислить на счёт, указанный в моём заявлении о выплате заработной платы от 3 марта 2025 года.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Сообщаю, что при задержке выплаты заработной платы на срок более 15 дней работник вправе, известив работодателя в письменной форме, приостановить работу на весь период до выплаты задержанной суммы с сохранением среднего заработка (статья 142 Трудового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Если задолженность не будет погашена в указанный срок, я обращусь в Государственную инспекцию труда, органы прокуратуры и суд с требованием о взыскании задолженности, компенсации по статье 236 и компенсации морального вреда по статье 237 Трудового кодекса Российской Федерации.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Приложения (копии):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Трудовой договор № 18/25 от 03.03.2025 — на 4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Расчётные листки за июнь, июль и август 2026 г. — на 3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Выписка по счёту за период с 01.06.2026 по 14.09.2026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Расчёт задолженности и компенсации на 15.09.2026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15 сентября 2026 г.    _________________ / Соколов Д. А.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Претензия составлена в двух экземплярах. Отметка работодателя о получении второго экземпляра: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дата ______________ вх. № __________ должность ______________ подпись ______________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выплате задолженности по заработной плате — образец</dc:title>
  <dc:creator>AllContract.ru</dc:creator>
  <cp:lastModifiedBy>Un-named</cp:lastModifiedBy>
  <cp:revision>1</cp:revision>
  <dcterms:created xsi:type="dcterms:W3CDTF">2026-09-16T18:58:42.392Z</dcterms:created>
  <dcterms:modified xsi:type="dcterms:W3CDTF">2026-09-16T18:58:42.392Z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