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right"/>
      </w:pPr>
      <w:r>
        <w:rPr>
          <w:rFonts w:ascii="Calibri" w:cs="Calibri" w:eastAsia="Calibri" w:hAnsi="Calibri"/>
          <w:sz w:val="22"/>
          <w:szCs w:val="22"/>
        </w:rPr>
        <w:t xml:space="preserve">Кому: ООО «Автотехцентр Лидер», ИНН 3665198472</w:t>
      </w:r>
    </w:p>
    <w:p>
      <w:pPr>
        <w:spacing w:after="120"/>
        <w:jc w:val="right"/>
      </w:pPr>
      <w:r>
        <w:rPr>
          <w:rFonts w:ascii="Calibri" w:cs="Calibri" w:eastAsia="Calibri" w:hAnsi="Calibri"/>
          <w:sz w:val="22"/>
          <w:szCs w:val="22"/>
        </w:rPr>
        <w:t xml:space="preserve">394038, г. Воронеж, ул. Космонавтов, д. 27</w:t>
      </w:r>
    </w:p>
    <w:p>
      <w:pPr>
        <w:spacing w:after="120"/>
        <w:jc w:val="right"/>
      </w:pPr>
      <w:r>
        <w:rPr>
          <w:rFonts w:ascii="Calibri" w:cs="Calibri" w:eastAsia="Calibri" w:hAnsi="Calibri"/>
          <w:sz w:val="22"/>
          <w:szCs w:val="22"/>
        </w:rPr>
        <w:t xml:space="preserve">Директору Мещерякову Игорю Валентиновичу</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От: Гордеева Артёма Николаевича</w:t>
      </w:r>
    </w:p>
    <w:p>
      <w:pPr>
        <w:spacing w:after="120"/>
        <w:jc w:val="right"/>
      </w:pPr>
      <w:r>
        <w:rPr>
          <w:rFonts w:ascii="Calibri" w:cs="Calibri" w:eastAsia="Calibri" w:hAnsi="Calibri"/>
          <w:sz w:val="22"/>
          <w:szCs w:val="22"/>
        </w:rPr>
        <w:t xml:space="preserve">394018, г. Воронеж, ул. Никитинская, д. 42, кв. 15</w:t>
      </w:r>
    </w:p>
    <w:p>
      <w:pPr>
        <w:spacing w:after="120"/>
        <w:jc w:val="right"/>
      </w:pPr>
      <w:r>
        <w:rPr>
          <w:rFonts w:ascii="Calibri" w:cs="Calibri" w:eastAsia="Calibri" w:hAnsi="Calibri"/>
          <w:sz w:val="22"/>
          <w:szCs w:val="22"/>
        </w:rPr>
        <w:t xml:space="preserve">Телефон: +7 (473) 258-14-06</w:t>
      </w:r>
    </w:p>
    <w:p>
      <w:pPr>
        <w:spacing w:after="120"/>
        <w:jc w:val="right"/>
      </w:pPr>
      <w:r>
        <w:rPr>
          <w:rFonts w:ascii="Calibri" w:cs="Calibri" w:eastAsia="Calibri" w:hAnsi="Calibri"/>
          <w:sz w:val="22"/>
          <w:szCs w:val="22"/>
        </w:rPr>
        <w:t xml:space="preserve">E-mail: gordeev.an@example.ru</w:t>
      </w:r>
    </w:p>
    <w:p>
      <w:pPr>
        <w:spacing w:after="120"/>
      </w:pPr>
      <w:r>
        <w:rPr>
          <w:rFonts w:ascii="Calibri" w:cs="Calibri" w:eastAsia="Calibri" w:hAnsi="Calibri"/>
          <w:sz w:val="22"/>
          <w:szCs w:val="22"/>
        </w:rPr>
        <w:t xml:space="preserve"/>
      </w:r>
    </w:p>
    <w:p>
      <w:pPr>
        <w:spacing w:after="120" w:before="240"/>
        <w:jc w:val="center"/>
      </w:pPr>
      <w:r>
        <w:rPr>
          <w:rFonts w:ascii="Cambria" w:cs="Cambria" w:eastAsia="Cambria" w:hAnsi="Cambria"/>
          <w:b/>
          <w:bCs/>
          <w:sz w:val="28"/>
          <w:szCs w:val="28"/>
        </w:rPr>
        <w:t xml:space="preserve">ПРЕТЕНЗИЯ</w:t>
      </w:r>
    </w:p>
    <w:p>
      <w:pPr>
        <w:spacing w:after="360"/>
        <w:jc w:val="center"/>
      </w:pPr>
      <w:r>
        <w:rPr>
          <w:rFonts w:ascii="Cambria" w:cs="Cambria" w:eastAsia="Cambria" w:hAnsi="Cambria"/>
          <w:sz w:val="24"/>
          <w:szCs w:val="24"/>
        </w:rPr>
        <w:t xml:space="preserve">о недостатках выполненной работы (оказанной услуги)</w:t>
      </w:r>
    </w:p>
    <w:p>
      <w:pPr>
        <w:spacing w:after="120"/>
        <w:jc w:val="both"/>
      </w:pPr>
      <w:r>
        <w:rPr>
          <w:rFonts w:ascii="Calibri" w:cs="Calibri" w:eastAsia="Calibri" w:hAnsi="Calibri"/>
          <w:sz w:val="22"/>
          <w:szCs w:val="22"/>
        </w:rPr>
        <w:t xml:space="preserve">18 мая 2026 года между мной и ООО «Автотехцентр Лидер» заключён договор на выполнение работ по техническому обслуживанию и ремонту автомототранспортного средства, оформленный заказ-нарядом № 2841 от 18 мая 2026 года. Предмет работ — замена комплекта сцепления на автомобиле Kia Rio, 2019 года выпуска, государственный регистрационный знак Е472ТУ136, пробег на дату сдачи — 96 340 км.</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Цена работ по заказ-наряду — 24 500 (Двадцать четыре тысячи пятьсот) рублей 00 копеек, стоимость запасных частей — 31 200 (Тридцать одна тысяча двести) рублей 00 копеек, общая цена заказа — 55 700 (Пятьдесят пять тысяч семьсот) рублей 00 копеек. Оплата произведена в полном объёме 22 мая 2026 года, что подтверждается кассовым чеком № 00417 от 22.05.2026.</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Автомобиль принят исполнителем 18 мая 2026 года по приёмо-сдаточному акту к заказ-наряду № 2841, в котором зафиксированы комплектность и видимые наружные повреждения. Работы выполнены, автомобиль выдан мне 22 мая 2026 года. Гарантийный срок на выполненные работы согласно п. 5.1 заказ-наряда составляет 6 месяцев и истекает 22 ноября 2026 года.</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5 июня 2026 года, то есть в пределах гарантийного срока, мною обнаружены недостатки выполненной работы:</w:t>
      </w:r>
    </w:p>
    <w:p>
      <w:pPr>
        <w:spacing w:after="120"/>
        <w:jc w:val="both"/>
      </w:pPr>
      <w:r>
        <w:rPr>
          <w:rFonts w:ascii="Calibri" w:cs="Calibri" w:eastAsia="Calibri" w:hAnsi="Calibri"/>
          <w:sz w:val="22"/>
          <w:szCs w:val="22"/>
        </w:rPr>
        <w:t xml:space="preserve">1. Пробуксовка сцепления при разгоне на третьей и четвёртой передачах: обороты двигателя растут без соответствующего увеличения скорости автомобиля.</w:t>
      </w:r>
    </w:p>
    <w:p>
      <w:pPr>
        <w:spacing w:after="120"/>
        <w:jc w:val="both"/>
      </w:pPr>
      <w:r>
        <w:rPr>
          <w:rFonts w:ascii="Calibri" w:cs="Calibri" w:eastAsia="Calibri" w:hAnsi="Calibri"/>
          <w:sz w:val="22"/>
          <w:szCs w:val="22"/>
        </w:rPr>
        <w:t xml:space="preserve">2. Посторонний металлический шум при выжиме педали сцепления, отсутствовавший до проведения работ.</w:t>
      </w:r>
    </w:p>
    <w:p>
      <w:pPr>
        <w:spacing w:after="120"/>
        <w:jc w:val="both"/>
      </w:pPr>
      <w:r>
        <w:rPr>
          <w:rFonts w:ascii="Calibri" w:cs="Calibri" w:eastAsia="Calibri" w:hAnsi="Calibri"/>
          <w:sz w:val="22"/>
          <w:szCs w:val="22"/>
        </w:rPr>
        <w:t xml:space="preserve">3. Свободный ход педали сцепления увеличен по сравнению с состоянием на дату выдачи автомобиля.</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Недостатки подтверждаются видеозаписью движения автомобиля от 5 июня 2026 года и аудиозаписью работы узла, записанными на прилагаемый флеш-накопитель.</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9 июня 2026 года я обратился в сервисный центр устно. В приёме автомобиля на гарантийное устранение недостатков мне было отказано со ссылкой на эксплуатационный характер дефекта. Письменного отказа с обоснованием не выдано. Обращаю внимание, что в отношении работы, на которую установлен гарантийный срок, исполнитель отвечает за её недостатки, если не докажет, что они возникли после принятия работы вследствие нарушения правил использования её результата, действий третьих лиц или непреодолимой силы (абз. 2 п. 4 ст. 29 Закона).</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На основании ст. 29 Закона РФ от 07.02.1992 № 2300-1 «О защите прав потребителей» ТРЕБУЮ:</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Безвозмездно устранить недостатки выполненной работы, указанные в пунктах 1–3 настоящей претензии, в срок до 30 июня 2026 года включительно. Указанный срок назначен мною как разумный в соответствии со ст. 30 Закона и учитывает трудоёмкость работ по замене сцепления.</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За нарушение назначенного срока устранения недостатков исполнитель уплачивает неустойку в размере 3 % цены выполнения работы за каждый день просрочки (ст. 30, п. 5 ст. 28 Закона), что составляет 735 (Семьсот тридцать пять) рублей 00 копеек в день; сумма неустойки не может превышать цену работы — 24 500 рублей.</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В случае неустранения недостатков в назначенный срок я вправе на основании ст. 30 Закона предъявить иные требования, предусмотренные п. 1 ст. 29 Закона, в том числе отказаться от исполнения договора и потребовать полного возмещения убытков, а также обратиться в суд с требованием о взыскании неустойки, компенсации морального вреда (ст. 15 Закона) и штрафа в размере 50 % от присуждённой судом суммы (п. 6 ст. 13 Закона). Одновременно будет направлено обращение в Управление Роспотребнадзора по Воронежской области.</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Приложения:</w:t>
      </w:r>
    </w:p>
    <w:p>
      <w:pPr>
        <w:spacing w:after="120"/>
        <w:jc w:val="both"/>
      </w:pPr>
      <w:r>
        <w:rPr>
          <w:rFonts w:ascii="Calibri" w:cs="Calibri" w:eastAsia="Calibri" w:hAnsi="Calibri"/>
          <w:sz w:val="22"/>
          <w:szCs w:val="22"/>
        </w:rPr>
        <w:t xml:space="preserve">1. Копия заказ-наряда № 2841 от 18.05.2026 — на 2 л.</w:t>
      </w:r>
    </w:p>
    <w:p>
      <w:pPr>
        <w:spacing w:after="120"/>
        <w:jc w:val="both"/>
      </w:pPr>
      <w:r>
        <w:rPr>
          <w:rFonts w:ascii="Calibri" w:cs="Calibri" w:eastAsia="Calibri" w:hAnsi="Calibri"/>
          <w:sz w:val="22"/>
          <w:szCs w:val="22"/>
        </w:rPr>
        <w:t xml:space="preserve">2. Копия приёмо-сдаточного акта к заказ-наряду № 2841 — на 1 л.</w:t>
      </w:r>
    </w:p>
    <w:p>
      <w:pPr>
        <w:spacing w:after="120"/>
        <w:jc w:val="both"/>
      </w:pPr>
      <w:r>
        <w:rPr>
          <w:rFonts w:ascii="Calibri" w:cs="Calibri" w:eastAsia="Calibri" w:hAnsi="Calibri"/>
          <w:sz w:val="22"/>
          <w:szCs w:val="22"/>
        </w:rPr>
        <w:t xml:space="preserve">3. Копия кассового чека № 00417 от 22.05.2026 — на 1 л.</w:t>
      </w:r>
    </w:p>
    <w:p>
      <w:pPr>
        <w:spacing w:after="120"/>
        <w:jc w:val="both"/>
      </w:pPr>
      <w:r>
        <w:rPr>
          <w:rFonts w:ascii="Calibri" w:cs="Calibri" w:eastAsia="Calibri" w:hAnsi="Calibri"/>
          <w:sz w:val="22"/>
          <w:szCs w:val="22"/>
        </w:rPr>
        <w:t xml:space="preserve">4. Флеш-накопитель с видео- и аудиозаписью от 05.06.2026 — 1 шт.</w:t>
      </w:r>
    </w:p>
    <w:p>
      <w:pPr>
        <w:spacing w:after="12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15 июня 2026 г.    _________________ / Гордеев А. Н. /</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Претензия составлена в двух экземплярах. Отметка исполнителя о получении:</w:t>
      </w:r>
    </w:p>
    <w:p>
      <w:pPr>
        <w:spacing w:after="120"/>
        <w:jc w:val="both"/>
      </w:pPr>
      <w:r>
        <w:rPr>
          <w:rFonts w:ascii="Calibri" w:cs="Calibri" w:eastAsia="Calibri" w:hAnsi="Calibri"/>
          <w:sz w:val="22"/>
          <w:szCs w:val="22"/>
        </w:rPr>
        <w:t xml:space="preserve">дата ______________ вх. № __________ должность ______________ подпись ______________</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pretenziya-na-nekachestvennye-uslugi-obrazec</dc:title>
  <dc:creator>AllContract.ru</dc:creator>
  <cp:lastModifiedBy>Un-named</cp:lastModifiedBy>
  <cp:revision>1</cp:revision>
  <dcterms:created xsi:type="dcterms:W3CDTF">2026-08-05T23:45:33.429Z</dcterms:created>
  <dcterms:modified xsi:type="dcterms:W3CDTF">2026-08-05T23:45:33.429Z</dcterms:modified>
</cp:coreProperties>
</file>

<file path=docProps/custom.xml><?xml version="1.0" encoding="utf-8"?>
<Properties xmlns="http://schemas.openxmlformats.org/officeDocument/2006/custom-properties" xmlns:vt="http://schemas.openxmlformats.org/officeDocument/2006/docPropsVTypes"/>
</file>